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E76C6" w14:textId="77777777" w:rsidR="008C72DA" w:rsidRPr="00B15500" w:rsidRDefault="00936727">
      <w:pPr>
        <w:pStyle w:val="Title"/>
        <w:rPr>
          <w:rFonts w:ascii="Microsoft YaHei" w:eastAsia="Microsoft YaHei" w:hAnsi="Microsoft YaHei"/>
        </w:rPr>
      </w:pPr>
      <w:r>
        <w:rPr>
          <w:rFonts w:ascii="Microsoft YaHei" w:eastAsia="Microsoft YaHei" w:hAnsi="Microsoft YaHei" w:hint="eastAsia"/>
        </w:rPr>
        <w:t>自由意志专题</w:t>
      </w:r>
      <w:r w:rsidR="00760AC6" w:rsidRPr="00B15500">
        <w:rPr>
          <w:rFonts w:ascii="Microsoft YaHei" w:eastAsia="Microsoft YaHei" w:hAnsi="Microsoft YaHei"/>
          <w:lang w:val="zh-CN"/>
        </w:rPr>
        <w:t xml:space="preserve"> 课程提纲</w:t>
      </w:r>
    </w:p>
    <w:p w14:paraId="482F6771" w14:textId="77777777" w:rsidR="008C72DA" w:rsidRPr="00B15500" w:rsidRDefault="00760AC6">
      <w:pPr>
        <w:pStyle w:val="Heading1"/>
        <w:rPr>
          <w:rFonts w:ascii="Microsoft YaHei" w:eastAsia="Microsoft YaHei" w:hAnsi="Microsoft YaHei"/>
        </w:rPr>
      </w:pPr>
      <w:r w:rsidRPr="00B1550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91770" distR="191770" simplePos="0" relativeHeight="251659264" behindDoc="0" locked="0" layoutInCell="1" allowOverlap="1" wp14:anchorId="2040FB6D" wp14:editId="77FA4E2D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margin">
                      <wp14:pctPosVOffset>9000</wp14:pctPosVOffset>
                    </wp:positionV>
                  </mc:Choice>
                  <mc:Fallback>
                    <wp:positionV relativeFrom="page">
                      <wp:posOffset>1446530</wp:posOffset>
                    </wp:positionV>
                  </mc:Fallback>
                </mc:AlternateContent>
                <wp:extent cx="1207008" cy="6638544"/>
                <wp:effectExtent l="0" t="0" r="635" b="7620"/>
                <wp:wrapSquare wrapText="bothSides"/>
                <wp:docPr id="5" name="文本框 5" descr="联系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008" cy="6638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C6B48" w14:textId="77777777" w:rsidR="008C72DA" w:rsidRPr="00B15500" w:rsidRDefault="00760AC6">
                            <w:pPr>
                              <w:pStyle w:val="a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B15500"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  <w:t>讲师</w:t>
                            </w:r>
                          </w:p>
                          <w:p w14:paraId="252C773C" w14:textId="77777777" w:rsidR="000907B2" w:rsidRPr="00B15500" w:rsidRDefault="00D15955" w:rsidP="000907B2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Style w:val="BodyTextChar"/>
                                <w:rFonts w:ascii="Microsoft YaHei" w:eastAsia="Microsoft YaHei" w:hAnsi="Microsoft YaHei"/>
                              </w:rPr>
                              <w:t>南星</w:t>
                            </w:r>
                            <w:r w:rsidR="00D72362">
                              <w:rPr>
                                <w:rStyle w:val="BodyTextChar"/>
                                <w:rFonts w:ascii="Microsoft YaHei" w:eastAsia="Microsoft YaHei" w:hAnsi="Microsoft YaHei" w:hint="eastAsia"/>
                              </w:rPr>
                              <w:t>、池泽钰</w:t>
                            </w:r>
                          </w:p>
                          <w:p w14:paraId="35E7021D" w14:textId="77777777" w:rsidR="000907B2" w:rsidRPr="00B15500" w:rsidRDefault="000907B2" w:rsidP="000907B2">
                            <w:pPr>
                              <w:pStyle w:val="a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lang w:val="zh-CN"/>
                              </w:rPr>
                              <w:t>上课时间、</w:t>
                            </w:r>
                            <w:r w:rsidRPr="00B15500"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  <w:t>地点</w:t>
                            </w:r>
                          </w:p>
                          <w:p w14:paraId="7A48F566" w14:textId="77777777" w:rsidR="000907B2" w:rsidRPr="00B15500" w:rsidRDefault="000907B2" w:rsidP="000907B2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每周</w:t>
                            </w:r>
                            <w:r w:rsidR="00D72362">
                              <w:rPr>
                                <w:rFonts w:ascii="Microsoft YaHei" w:eastAsia="Microsoft YaHei" w:hAnsi="Microsoft YaHei" w:hint="eastAsia"/>
                              </w:rPr>
                              <w:t>四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7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-9节</w:t>
                            </w:r>
                            <w:r w:rsidR="000B08DF">
                              <w:rPr>
                                <w:rFonts w:ascii="Microsoft YaHei" w:eastAsia="Microsoft YaHei" w:hAnsi="Microsoft YaHei" w:hint="eastAsia"/>
                              </w:rPr>
                              <w:t>，老化学楼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2</w:t>
                            </w:r>
                            <w:r w:rsidR="00D72362">
                              <w:rPr>
                                <w:rFonts w:ascii="Microsoft YaHei" w:eastAsia="Microsoft YaHei" w:hAnsi="Microsoft YaHei"/>
                              </w:rPr>
                              <w:t>27</w:t>
                            </w:r>
                          </w:p>
                          <w:p w14:paraId="5BFB50ED" w14:textId="77777777" w:rsidR="008C72DA" w:rsidRPr="000907B2" w:rsidRDefault="00760AC6" w:rsidP="000907B2">
                            <w:pPr>
                              <w:pStyle w:val="a"/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</w:pPr>
                            <w:r w:rsidRPr="00B15500"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  <w:t>电子邮件</w:t>
                            </w:r>
                          </w:p>
                          <w:p w14:paraId="535C6C23" w14:textId="2CAF8977" w:rsidR="008C72DA" w:rsidRDefault="00FF4BD1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hyperlink r:id="rId9" w:history="1">
                              <w:r w:rsidR="001B2FBF" w:rsidRPr="001B6CDF">
                                <w:rPr>
                                  <w:rStyle w:val="Hyperlink"/>
                                  <w:rFonts w:ascii="Microsoft YaHei" w:eastAsia="Microsoft YaHei" w:hAnsi="Microsoft YaHei"/>
                                </w:rPr>
                                <w:t>nanxing@pku.edu.cn</w:t>
                              </w:r>
                            </w:hyperlink>
                          </w:p>
                          <w:p w14:paraId="5EAD517F" w14:textId="0FB43561" w:rsidR="001B2FBF" w:rsidRPr="00B15500" w:rsidRDefault="001B2FBF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</w:rPr>
                              <w:t>zc255@cornell.edu</w:t>
                            </w:r>
                          </w:p>
                          <w:p w14:paraId="1BAD64F7" w14:textId="77777777" w:rsidR="008C72DA" w:rsidRPr="00B15500" w:rsidRDefault="00760AC6">
                            <w:pPr>
                              <w:pStyle w:val="a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B15500"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  <w:t>办公地点</w:t>
                            </w:r>
                          </w:p>
                          <w:p w14:paraId="660720EF" w14:textId="36839EE7" w:rsidR="008C72DA" w:rsidRDefault="00D15955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</w:rPr>
                              <w:t>人文学苑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2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号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楼3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08</w:t>
                            </w:r>
                            <w:r w:rsidR="00D72362">
                              <w:rPr>
                                <w:rFonts w:ascii="Microsoft YaHei" w:eastAsia="Microsoft YaHei" w:hAnsi="Microsoft YaHei" w:hint="eastAsia"/>
                              </w:rPr>
                              <w:t>（南星）</w:t>
                            </w:r>
                          </w:p>
                          <w:p w14:paraId="7273DD28" w14:textId="7FB6FDB1" w:rsidR="00CB60E3" w:rsidRDefault="00CB60E3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</w:rPr>
                              <w:t>人文学苑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2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号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 xml:space="preserve">楼 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233</w:t>
                            </w:r>
                          </w:p>
                          <w:p w14:paraId="2A2F5AC0" w14:textId="4B7760A4" w:rsidR="00CB60E3" w:rsidRDefault="00CB60E3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</w:rPr>
                              <w:t>(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池泽钰)</w:t>
                            </w:r>
                          </w:p>
                          <w:p w14:paraId="5E3E3433" w14:textId="77777777" w:rsidR="00CB60E3" w:rsidRDefault="00CB60E3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</w:p>
                          <w:p w14:paraId="76588F4F" w14:textId="77777777" w:rsidR="004413EE" w:rsidRPr="00B15500" w:rsidRDefault="004413EE" w:rsidP="001B2FBF">
                            <w:pPr>
                              <w:pStyle w:val="BodyText"/>
                              <w:ind w:left="0"/>
                              <w:rPr>
                                <w:rFonts w:ascii="Microsoft YaHei" w:eastAsia="Microsoft YaHei" w:hAnsi="Microsoft YaHei"/>
                              </w:rPr>
                            </w:pPr>
                          </w:p>
                          <w:p w14:paraId="3A875C6C" w14:textId="77777777" w:rsidR="008C72DA" w:rsidRPr="00B15500" w:rsidRDefault="00760AC6">
                            <w:pPr>
                              <w:pStyle w:val="a"/>
                              <w:rPr>
                                <w:rFonts w:ascii="Microsoft YaHei" w:eastAsia="Microsoft YaHei" w:hAnsi="Microsoft YaHei"/>
                              </w:rPr>
                            </w:pPr>
                            <w:r w:rsidRPr="00B15500">
                              <w:rPr>
                                <w:rFonts w:ascii="Microsoft YaHei" w:eastAsia="Microsoft YaHei" w:hAnsi="Microsoft YaHei"/>
                                <w:lang w:val="zh-CN"/>
                              </w:rPr>
                              <w:t>办公时间</w:t>
                            </w:r>
                          </w:p>
                          <w:p w14:paraId="75F16EC7" w14:textId="77777777" w:rsidR="008C72DA" w:rsidRDefault="00D15955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</w:rPr>
                              <w:t>每周</w:t>
                            </w:r>
                            <w:r w:rsidR="000B08DF">
                              <w:rPr>
                                <w:rFonts w:ascii="Microsoft YaHei" w:eastAsia="Microsoft YaHei" w:hAnsi="Microsoft YaHei" w:hint="eastAsia"/>
                              </w:rPr>
                              <w:t>三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1</w:t>
                            </w:r>
                            <w:r w:rsidR="00D72362">
                              <w:rPr>
                                <w:rFonts w:ascii="Microsoft YaHei" w:eastAsia="Microsoft YaHei" w:hAnsi="Microsoft YaHei"/>
                              </w:rPr>
                              <w:t>5</w:t>
                            </w:r>
                            <w:r>
                              <w:rPr>
                                <w:rFonts w:ascii="Microsoft YaHei" w:eastAsia="Microsoft YaHei" w:hAnsi="Microsoft YaHei"/>
                              </w:rPr>
                              <w:t>-1</w:t>
                            </w:r>
                            <w:r w:rsidR="00D72362">
                              <w:rPr>
                                <w:rFonts w:ascii="Microsoft YaHei" w:eastAsia="Microsoft YaHei" w:hAnsi="Microsoft YaHei"/>
                              </w:rPr>
                              <w:t>7</w:t>
                            </w:r>
                            <w:r w:rsidR="000907B2">
                              <w:rPr>
                                <w:rFonts w:ascii="Microsoft YaHei" w:eastAsia="Microsoft YaHei" w:hAnsi="Microsoft YaHei" w:hint="eastAsia"/>
                              </w:rPr>
                              <w:t>点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，或另行预约</w:t>
                            </w:r>
                            <w:r w:rsidR="00D72362">
                              <w:rPr>
                                <w:rFonts w:ascii="Microsoft YaHei" w:eastAsia="Microsoft YaHei" w:hAnsi="Microsoft YaHei" w:hint="eastAsia"/>
                              </w:rPr>
                              <w:t>（南星）</w:t>
                            </w:r>
                          </w:p>
                          <w:p w14:paraId="4A33B670" w14:textId="77777777" w:rsidR="00D72362" w:rsidRPr="00B15500" w:rsidRDefault="00002CF2">
                            <w:pPr>
                              <w:pStyle w:val="BodyText"/>
                              <w:rPr>
                                <w:rFonts w:ascii="Microsoft YaHei" w:eastAsia="Microsoft YaHei" w:hAnsi="Microsoft YaHei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</w:rPr>
                              <w:t>请</w:t>
                            </w:r>
                            <w:r w:rsidR="00D72362">
                              <w:rPr>
                                <w:rFonts w:ascii="Microsoft YaHei" w:eastAsia="Microsoft YaHei" w:hAnsi="Microsoft YaHei" w:hint="eastAsia"/>
                              </w:rPr>
                              <w:t>预约（池泽钰）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23500</wp14:pctWidth>
                </wp14:sizeRelH>
                <wp14:sizeRelV relativeFrom="margin">
                  <wp14:pctHeight>90000</wp14:pctHeight>
                </wp14:sizeRelV>
              </wp:anchor>
            </w:drawing>
          </mc:Choice>
          <mc:Fallback>
            <w:pict>
              <v:shapetype w14:anchorId="2040FB6D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alt="联系信息" style="position:absolute;left:0;text-align:left;margin-left:0;margin-top:0;width:95.05pt;height:522.7pt;z-index:251659264;visibility:visible;mso-wrap-style:square;mso-width-percent:235;mso-height-percent:900;mso-top-percent:90;mso-wrap-distance-left:15.1pt;mso-wrap-distance-top:0;mso-wrap-distance-right:15.1pt;mso-wrap-distance-bottom:0;mso-position-horizontal:left;mso-position-horizontal-relative:margin;mso-position-vertical-relative:margin;mso-width-percent:235;mso-height-percent:900;mso-top-percent:9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" filled="f" stroked="f" strokeweight=".5pt">
                <v:textbox inset="0,0,0,0">
                  <w:txbxContent>
                    <w:p w14:paraId="297C6B48" w14:textId="77777777" w:rsidR="008C72DA" w:rsidRPr="00B15500" w:rsidRDefault="00760AC6">
                      <w:pPr>
                        <w:pStyle w:val="a"/>
                        <w:rPr>
                          <w:rFonts w:ascii="Microsoft YaHei" w:eastAsia="Microsoft YaHei" w:hAnsi="Microsoft YaHei"/>
                        </w:rPr>
                      </w:pPr>
                      <w:r w:rsidRPr="00B15500">
                        <w:rPr>
                          <w:rFonts w:ascii="Microsoft YaHei" w:eastAsia="Microsoft YaHei" w:hAnsi="Microsoft YaHei"/>
                          <w:lang w:val="zh-CN"/>
                        </w:rPr>
                        <w:t>讲师</w:t>
                      </w:r>
                    </w:p>
                    <w:p w14:paraId="252C773C" w14:textId="77777777" w:rsidR="000907B2" w:rsidRPr="00B15500" w:rsidRDefault="00D15955" w:rsidP="000907B2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Style w:val="BodyTextChar"/>
                          <w:rFonts w:ascii="Microsoft YaHei" w:eastAsia="Microsoft YaHei" w:hAnsi="Microsoft YaHei"/>
                        </w:rPr>
                        <w:t>南星</w:t>
                      </w:r>
                      <w:r w:rsidR="00D72362">
                        <w:rPr>
                          <w:rStyle w:val="BodyTextChar"/>
                          <w:rFonts w:ascii="Microsoft YaHei" w:eastAsia="Microsoft YaHei" w:hAnsi="Microsoft YaHei" w:hint="eastAsia"/>
                        </w:rPr>
                        <w:t>、池泽钰</w:t>
                      </w:r>
                    </w:p>
                    <w:p w14:paraId="35E7021D" w14:textId="77777777" w:rsidR="000907B2" w:rsidRPr="00B15500" w:rsidRDefault="000907B2" w:rsidP="000907B2">
                      <w:pPr>
                        <w:pStyle w:val="a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 w:hint="eastAsia"/>
                          <w:lang w:val="zh-CN"/>
                        </w:rPr>
                        <w:t>上课时间、</w:t>
                      </w:r>
                      <w:r w:rsidRPr="00B15500">
                        <w:rPr>
                          <w:rFonts w:ascii="Microsoft YaHei" w:eastAsia="Microsoft YaHei" w:hAnsi="Microsoft YaHei"/>
                          <w:lang w:val="zh-CN"/>
                        </w:rPr>
                        <w:t>地点</w:t>
                      </w:r>
                    </w:p>
                    <w:p w14:paraId="7A48F566" w14:textId="77777777" w:rsidR="000907B2" w:rsidRPr="00B15500" w:rsidRDefault="000907B2" w:rsidP="000907B2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 w:hint="eastAsia"/>
                        </w:rPr>
                        <w:t>每周</w:t>
                      </w:r>
                      <w:r w:rsidR="00D72362">
                        <w:rPr>
                          <w:rFonts w:ascii="Microsoft YaHei" w:eastAsia="Microsoft YaHei" w:hAnsi="Microsoft YaHei" w:hint="eastAsia"/>
                        </w:rPr>
                        <w:t>四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7</w:t>
                      </w:r>
                      <w:r>
                        <w:rPr>
                          <w:rFonts w:ascii="Microsoft YaHei" w:eastAsia="Microsoft YaHei" w:hAnsi="Microsoft YaHei"/>
                        </w:rPr>
                        <w:t>-9节</w:t>
                      </w:r>
                      <w:r w:rsidR="000B08DF">
                        <w:rPr>
                          <w:rFonts w:ascii="Microsoft YaHei" w:eastAsia="Microsoft YaHei" w:hAnsi="Microsoft YaHei" w:hint="eastAsia"/>
                        </w:rPr>
                        <w:t>，老化学楼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2</w:t>
                      </w:r>
                      <w:r w:rsidR="00D72362">
                        <w:rPr>
                          <w:rFonts w:ascii="Microsoft YaHei" w:eastAsia="Microsoft YaHei" w:hAnsi="Microsoft YaHei"/>
                        </w:rPr>
                        <w:t>27</w:t>
                      </w:r>
                    </w:p>
                    <w:p w14:paraId="5BFB50ED" w14:textId="77777777" w:rsidR="008C72DA" w:rsidRPr="000907B2" w:rsidRDefault="00760AC6" w:rsidP="000907B2">
                      <w:pPr>
                        <w:pStyle w:val="a"/>
                        <w:rPr>
                          <w:rFonts w:ascii="Microsoft YaHei" w:eastAsia="Microsoft YaHei" w:hAnsi="Microsoft YaHei"/>
                          <w:lang w:val="zh-CN"/>
                        </w:rPr>
                      </w:pPr>
                      <w:r w:rsidRPr="00B15500">
                        <w:rPr>
                          <w:rFonts w:ascii="Microsoft YaHei" w:eastAsia="Microsoft YaHei" w:hAnsi="Microsoft YaHei"/>
                          <w:lang w:val="zh-CN"/>
                        </w:rPr>
                        <w:t>电子邮件</w:t>
                      </w:r>
                    </w:p>
                    <w:p w14:paraId="535C6C23" w14:textId="2CAF8977" w:rsidR="008C72DA" w:rsidRDefault="001B2FBF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hyperlink r:id="rId10" w:history="1">
                        <w:r w:rsidRPr="001B6CDF">
                          <w:rPr>
                            <w:rStyle w:val="Hyperlink"/>
                            <w:rFonts w:ascii="Microsoft YaHei" w:eastAsia="Microsoft YaHei" w:hAnsi="Microsoft YaHei"/>
                          </w:rPr>
                          <w:t>nanxing@pku.edu.cn</w:t>
                        </w:r>
                      </w:hyperlink>
                    </w:p>
                    <w:p w14:paraId="5EAD517F" w14:textId="0FB43561" w:rsidR="001B2FBF" w:rsidRPr="00B15500" w:rsidRDefault="001B2FBF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/>
                        </w:rPr>
                        <w:t>zc255@cornell.edu</w:t>
                      </w:r>
                    </w:p>
                    <w:p w14:paraId="1BAD64F7" w14:textId="77777777" w:rsidR="008C72DA" w:rsidRPr="00B15500" w:rsidRDefault="00760AC6">
                      <w:pPr>
                        <w:pStyle w:val="a"/>
                        <w:rPr>
                          <w:rFonts w:ascii="Microsoft YaHei" w:eastAsia="Microsoft YaHei" w:hAnsi="Microsoft YaHei"/>
                        </w:rPr>
                      </w:pPr>
                      <w:r w:rsidRPr="00B15500">
                        <w:rPr>
                          <w:rFonts w:ascii="Microsoft YaHei" w:eastAsia="Microsoft YaHei" w:hAnsi="Microsoft YaHei"/>
                          <w:lang w:val="zh-CN"/>
                        </w:rPr>
                        <w:t>办公地点</w:t>
                      </w:r>
                    </w:p>
                    <w:p w14:paraId="660720EF" w14:textId="36839EE7" w:rsidR="008C72DA" w:rsidRDefault="00D15955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/>
                        </w:rPr>
                        <w:t>人文学苑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2</w:t>
                      </w:r>
                      <w:r>
                        <w:rPr>
                          <w:rFonts w:ascii="Microsoft YaHei" w:eastAsia="Microsoft YaHei" w:hAnsi="Microsoft YaHei"/>
                        </w:rPr>
                        <w:t>号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楼3</w:t>
                      </w:r>
                      <w:r>
                        <w:rPr>
                          <w:rFonts w:ascii="Microsoft YaHei" w:eastAsia="Microsoft YaHei" w:hAnsi="Microsoft YaHei"/>
                        </w:rPr>
                        <w:t>08</w:t>
                      </w:r>
                      <w:r w:rsidR="00D72362">
                        <w:rPr>
                          <w:rFonts w:ascii="Microsoft YaHei" w:eastAsia="Microsoft YaHei" w:hAnsi="Microsoft YaHei" w:hint="eastAsia"/>
                        </w:rPr>
                        <w:t>（南星）</w:t>
                      </w:r>
                    </w:p>
                    <w:p w14:paraId="7273DD28" w14:textId="7FB6FDB1" w:rsidR="00CB60E3" w:rsidRDefault="00CB60E3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/>
                        </w:rPr>
                        <w:t>人文学苑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2</w:t>
                      </w:r>
                      <w:r>
                        <w:rPr>
                          <w:rFonts w:ascii="Microsoft YaHei" w:eastAsia="Microsoft YaHei" w:hAnsi="Microsoft YaHei"/>
                        </w:rPr>
                        <w:t>号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楼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 xml:space="preserve"> </w:t>
                      </w:r>
                      <w:r>
                        <w:rPr>
                          <w:rFonts w:ascii="Microsoft YaHei" w:eastAsia="Microsoft YaHei" w:hAnsi="Microsoft YaHei"/>
                        </w:rPr>
                        <w:t>233</w:t>
                      </w:r>
                    </w:p>
                    <w:p w14:paraId="2A2F5AC0" w14:textId="4B7760A4" w:rsidR="00CB60E3" w:rsidRDefault="00CB60E3">
                      <w:pPr>
                        <w:pStyle w:val="BodyText"/>
                        <w:rPr>
                          <w:rFonts w:ascii="Microsoft YaHei" w:eastAsia="Microsoft YaHei" w:hAnsi="Microsoft YaHei" w:hint="eastAsia"/>
                        </w:rPr>
                      </w:pPr>
                      <w:r>
                        <w:rPr>
                          <w:rFonts w:ascii="Microsoft YaHei" w:eastAsia="Microsoft YaHei" w:hAnsi="Microsoft YaHei"/>
                        </w:rPr>
                        <w:t>(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池泽钰)</w:t>
                      </w:r>
                      <w:bookmarkStart w:id="1" w:name="_GoBack"/>
                      <w:bookmarkEnd w:id="1"/>
                    </w:p>
                    <w:p w14:paraId="5E3E3433" w14:textId="77777777" w:rsidR="00CB60E3" w:rsidRDefault="00CB60E3">
                      <w:pPr>
                        <w:pStyle w:val="BodyText"/>
                        <w:rPr>
                          <w:rFonts w:ascii="Microsoft YaHei" w:eastAsia="Microsoft YaHei" w:hAnsi="Microsoft YaHei" w:hint="eastAsia"/>
                        </w:rPr>
                      </w:pPr>
                    </w:p>
                    <w:p w14:paraId="76588F4F" w14:textId="77777777" w:rsidR="004413EE" w:rsidRPr="00B15500" w:rsidRDefault="004413EE" w:rsidP="001B2FBF">
                      <w:pPr>
                        <w:pStyle w:val="BodyText"/>
                        <w:ind w:left="0"/>
                        <w:rPr>
                          <w:rFonts w:ascii="Microsoft YaHei" w:eastAsia="Microsoft YaHei" w:hAnsi="Microsoft YaHei" w:hint="eastAsia"/>
                        </w:rPr>
                      </w:pPr>
                    </w:p>
                    <w:p w14:paraId="3A875C6C" w14:textId="77777777" w:rsidR="008C72DA" w:rsidRPr="00B15500" w:rsidRDefault="00760AC6">
                      <w:pPr>
                        <w:pStyle w:val="a"/>
                        <w:rPr>
                          <w:rFonts w:ascii="Microsoft YaHei" w:eastAsia="Microsoft YaHei" w:hAnsi="Microsoft YaHei"/>
                        </w:rPr>
                      </w:pPr>
                      <w:r w:rsidRPr="00B15500">
                        <w:rPr>
                          <w:rFonts w:ascii="Microsoft YaHei" w:eastAsia="Microsoft YaHei" w:hAnsi="Microsoft YaHei"/>
                          <w:lang w:val="zh-CN"/>
                        </w:rPr>
                        <w:t>办公时间</w:t>
                      </w:r>
                    </w:p>
                    <w:p w14:paraId="75F16EC7" w14:textId="77777777" w:rsidR="008C72DA" w:rsidRDefault="00D15955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/>
                        </w:rPr>
                        <w:t>每周</w:t>
                      </w:r>
                      <w:r w:rsidR="000B08DF">
                        <w:rPr>
                          <w:rFonts w:ascii="Microsoft YaHei" w:eastAsia="Microsoft YaHei" w:hAnsi="Microsoft YaHei" w:hint="eastAsia"/>
                        </w:rPr>
                        <w:t>三</w:t>
                      </w:r>
                      <w:r>
                        <w:rPr>
                          <w:rFonts w:ascii="Microsoft YaHei" w:eastAsia="Microsoft YaHei" w:hAnsi="Microsoft YaHei"/>
                        </w:rPr>
                        <w:t>1</w:t>
                      </w:r>
                      <w:r w:rsidR="00D72362">
                        <w:rPr>
                          <w:rFonts w:ascii="Microsoft YaHei" w:eastAsia="Microsoft YaHei" w:hAnsi="Microsoft YaHei"/>
                        </w:rPr>
                        <w:t>5</w:t>
                      </w:r>
                      <w:r>
                        <w:rPr>
                          <w:rFonts w:ascii="Microsoft YaHei" w:eastAsia="Microsoft YaHei" w:hAnsi="Microsoft YaHei"/>
                        </w:rPr>
                        <w:t>-1</w:t>
                      </w:r>
                      <w:r w:rsidR="00D72362">
                        <w:rPr>
                          <w:rFonts w:ascii="Microsoft YaHei" w:eastAsia="Microsoft YaHei" w:hAnsi="Microsoft YaHei"/>
                        </w:rPr>
                        <w:t>7</w:t>
                      </w:r>
                      <w:r w:rsidR="000907B2">
                        <w:rPr>
                          <w:rFonts w:ascii="Microsoft YaHei" w:eastAsia="Microsoft YaHei" w:hAnsi="Microsoft YaHei" w:hint="eastAsia"/>
                        </w:rPr>
                        <w:t>点</w:t>
                      </w:r>
                      <w:r>
                        <w:rPr>
                          <w:rFonts w:ascii="Microsoft YaHei" w:eastAsia="Microsoft YaHei" w:hAnsi="Microsoft YaHei" w:hint="eastAsia"/>
                        </w:rPr>
                        <w:t>，或另行预约</w:t>
                      </w:r>
                      <w:r w:rsidR="00D72362">
                        <w:rPr>
                          <w:rFonts w:ascii="Microsoft YaHei" w:eastAsia="Microsoft YaHei" w:hAnsi="Microsoft YaHei" w:hint="eastAsia"/>
                        </w:rPr>
                        <w:t>（南星）</w:t>
                      </w:r>
                    </w:p>
                    <w:p w14:paraId="4A33B670" w14:textId="77777777" w:rsidR="00D72362" w:rsidRPr="00B15500" w:rsidRDefault="00002CF2">
                      <w:pPr>
                        <w:pStyle w:val="BodyText"/>
                        <w:rPr>
                          <w:rFonts w:ascii="Microsoft YaHei" w:eastAsia="Microsoft YaHei" w:hAnsi="Microsoft YaHei"/>
                        </w:rPr>
                      </w:pPr>
                      <w:r>
                        <w:rPr>
                          <w:rFonts w:ascii="Microsoft YaHei" w:eastAsia="Microsoft YaHei" w:hAnsi="Microsoft YaHei" w:hint="eastAsia"/>
                        </w:rPr>
                        <w:t>请</w:t>
                      </w:r>
                      <w:r w:rsidR="00D72362">
                        <w:rPr>
                          <w:rFonts w:ascii="Microsoft YaHei" w:eastAsia="Microsoft YaHei" w:hAnsi="Microsoft YaHei" w:hint="eastAsia"/>
                        </w:rPr>
                        <w:t>预约（池泽钰）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15500">
        <w:rPr>
          <w:rFonts w:ascii="Microsoft YaHei" w:eastAsia="Microsoft YaHei" w:hAnsi="Microsoft YaHei"/>
          <w:lang w:val="zh-CN"/>
        </w:rPr>
        <w:t>课程概述</w:t>
      </w:r>
    </w:p>
    <w:p w14:paraId="5DA027E6" w14:textId="77777777" w:rsidR="00762713" w:rsidRDefault="00002CF2" w:rsidP="00762713">
      <w:pPr>
        <w:rPr>
          <w:rFonts w:ascii="Times New Roman" w:eastAsia="Microsoft YaHei" w:hAnsi="Times New Roman" w:cs="Times New Roman"/>
          <w:lang w:val="zh-CN"/>
        </w:rPr>
      </w:pPr>
      <w:r w:rsidRPr="00002CF2">
        <w:rPr>
          <w:rFonts w:ascii="Times New Roman" w:eastAsia="Microsoft YaHei" w:hAnsi="Times New Roman" w:cs="Times New Roman" w:hint="eastAsia"/>
          <w:lang w:val="zh-CN"/>
        </w:rPr>
        <w:t>在西方哲学传统中，自由意志问题长期以来都是哲学家们关心的主题。一方面，人们普遍相信大多数人都具有自由意志，从而能够为自己的行动负责，使自身成为褒奖或谴责的适当对象。可以说，正是对自由意志的信念构成了我们日常生活、人际交往、乃至法律实践的基础。但另一方面，从无所不在的命运和偶然到全知全能的神祗，从机械论的宇宙观到神经科学的最新实验，各种各样的论据似乎都在表明，我们关于自由意志的信念最终只不过是一种幻象而已。人们究竟是否具有自由意志？上面这些论据是否与自由意志的存在相冲突？如果相冲突的话，我们应当如何取舍？抑或我们需要提出一种新的自由意志概念，以便更好地将来自不同方面的考量都容纳进一幅融贯的图景当中？</w:t>
      </w:r>
    </w:p>
    <w:p w14:paraId="64279831" w14:textId="77777777" w:rsidR="000B08DF" w:rsidRPr="00762713" w:rsidRDefault="00002CF2" w:rsidP="00762713">
      <w:pPr>
        <w:rPr>
          <w:rFonts w:ascii="Times New Roman" w:eastAsia="Microsoft YaHei" w:hAnsi="Times New Roman" w:cs="Times New Roman"/>
          <w:lang w:val="zh-CN"/>
        </w:rPr>
      </w:pPr>
      <w:r w:rsidRPr="00002CF2">
        <w:rPr>
          <w:rFonts w:ascii="Times New Roman" w:eastAsia="Microsoft YaHei" w:hAnsi="Times New Roman" w:cs="Times New Roman" w:hint="eastAsia"/>
          <w:lang w:val="zh-CN"/>
        </w:rPr>
        <w:t>本</w:t>
      </w:r>
      <w:r w:rsidR="00762713">
        <w:rPr>
          <w:rFonts w:ascii="Times New Roman" w:eastAsia="Microsoft YaHei" w:hAnsi="Times New Roman" w:cs="Times New Roman" w:hint="eastAsia"/>
          <w:lang w:val="zh-CN"/>
        </w:rPr>
        <w:t>学期</w:t>
      </w:r>
      <w:r w:rsidRPr="00002CF2">
        <w:rPr>
          <w:rFonts w:ascii="Times New Roman" w:eastAsia="Microsoft YaHei" w:hAnsi="Times New Roman" w:cs="Times New Roman" w:hint="eastAsia"/>
          <w:lang w:val="zh-CN"/>
        </w:rPr>
        <w:t>课程将以哲学史上和当代论争中代表不同立场的经典文本为基础，探讨各大立场背后的理论动机、基本论证、主要问题和应对方案</w:t>
      </w:r>
      <w:r w:rsidR="000B08DF" w:rsidRPr="00FB204D">
        <w:rPr>
          <w:rFonts w:ascii="Times New Roman" w:eastAsia="Microsoft YaHei" w:hAnsi="Times New Roman" w:cs="Times New Roman"/>
          <w:lang w:val="zh-CN"/>
        </w:rPr>
        <w:t>。</w:t>
      </w:r>
      <w:r w:rsidR="00762713">
        <w:rPr>
          <w:rFonts w:ascii="Times New Roman" w:eastAsia="Microsoft YaHei" w:hAnsi="Times New Roman" w:cs="Times New Roman" w:hint="eastAsia"/>
          <w:lang w:val="zh-CN"/>
        </w:rPr>
        <w:t>课程参与者应</w:t>
      </w:r>
      <w:r w:rsidR="00EE7BB4" w:rsidRPr="00FB204D">
        <w:rPr>
          <w:rFonts w:ascii="Times New Roman" w:eastAsia="Microsoft YaHei" w:hAnsi="Times New Roman" w:cs="Times New Roman"/>
          <w:lang w:val="zh-CN"/>
        </w:rPr>
        <w:t>认真阅读文本，积极</w:t>
      </w:r>
      <w:r w:rsidR="00EE7BB4">
        <w:rPr>
          <w:rFonts w:ascii="Times New Roman" w:eastAsia="Microsoft YaHei" w:hAnsi="Times New Roman" w:cs="Times New Roman" w:hint="eastAsia"/>
          <w:lang w:val="zh-CN"/>
        </w:rPr>
        <w:t>参与</w:t>
      </w:r>
      <w:r w:rsidR="00EE7BB4" w:rsidRPr="00FB204D">
        <w:rPr>
          <w:rFonts w:ascii="Times New Roman" w:eastAsia="Microsoft YaHei" w:hAnsi="Times New Roman" w:cs="Times New Roman"/>
          <w:lang w:val="zh-CN"/>
        </w:rPr>
        <w:t>讨论，</w:t>
      </w:r>
      <w:r w:rsidR="00EE7BB4">
        <w:rPr>
          <w:rFonts w:ascii="Times New Roman" w:eastAsia="Microsoft YaHei" w:hAnsi="Times New Roman" w:cs="Times New Roman" w:hint="eastAsia"/>
          <w:lang w:val="zh-CN"/>
        </w:rPr>
        <w:t>完成课堂报告，</w:t>
      </w:r>
      <w:r w:rsidR="00EE7BB4" w:rsidRPr="00FB204D">
        <w:rPr>
          <w:rFonts w:ascii="Times New Roman" w:eastAsia="Microsoft YaHei" w:hAnsi="Times New Roman" w:cs="Times New Roman"/>
          <w:lang w:val="zh-CN"/>
        </w:rPr>
        <w:t>独立撰写课程论文。</w:t>
      </w:r>
    </w:p>
    <w:p w14:paraId="5E067062" w14:textId="3EC480B5" w:rsidR="008C72DA" w:rsidRPr="003E148A" w:rsidRDefault="00760AC6">
      <w:pPr>
        <w:pStyle w:val="Heading1"/>
        <w:rPr>
          <w:rFonts w:ascii="Microsoft YaHei" w:eastAsia="Microsoft YaHei" w:hAnsi="Microsoft YaHei"/>
        </w:rPr>
      </w:pPr>
      <w:r w:rsidRPr="00B15500">
        <w:rPr>
          <w:rFonts w:ascii="Microsoft YaHei" w:eastAsia="Microsoft YaHei" w:hAnsi="Microsoft YaHei"/>
          <w:lang w:val="zh-CN"/>
        </w:rPr>
        <w:t>课程安排</w:t>
      </w:r>
      <w:r w:rsidR="003E148A">
        <w:rPr>
          <w:rFonts w:ascii="Microsoft YaHei" w:eastAsia="Microsoft YaHei" w:hAnsi="Microsoft YaHei" w:hint="eastAsia"/>
          <w:lang w:val="zh-CN"/>
        </w:rPr>
        <w:t xml:space="preserve"> </w:t>
      </w:r>
      <w:r w:rsidR="003E148A">
        <w:rPr>
          <w:rFonts w:ascii="Microsoft YaHei" w:eastAsia="Microsoft YaHei" w:hAnsi="Microsoft YaHei"/>
        </w:rPr>
        <w:t>(*</w:t>
      </w:r>
      <w:r w:rsidR="00A15888">
        <w:rPr>
          <w:rFonts w:ascii="Microsoft YaHei" w:eastAsia="Microsoft YaHei" w:hAnsi="Microsoft YaHei"/>
        </w:rPr>
        <w:t>*</w:t>
      </w:r>
      <w:r w:rsidR="003E148A">
        <w:rPr>
          <w:rFonts w:ascii="Microsoft YaHei" w:eastAsia="Microsoft YaHei" w:hAnsi="Microsoft YaHei" w:hint="eastAsia"/>
        </w:rPr>
        <w:t>为</w:t>
      </w:r>
      <w:r w:rsidR="00A15888">
        <w:rPr>
          <w:rFonts w:ascii="Microsoft YaHei" w:eastAsia="Microsoft YaHei" w:hAnsi="Microsoft YaHei" w:hint="eastAsia"/>
        </w:rPr>
        <w:t>本科生研究生</w:t>
      </w:r>
      <w:r w:rsidR="003E148A">
        <w:rPr>
          <w:rFonts w:ascii="Microsoft YaHei" w:eastAsia="Microsoft YaHei" w:hAnsi="Microsoft YaHei" w:hint="eastAsia"/>
        </w:rPr>
        <w:t>必读</w:t>
      </w:r>
      <w:r w:rsidR="00A15888">
        <w:rPr>
          <w:rFonts w:ascii="Microsoft YaHei" w:eastAsia="Microsoft YaHei" w:hAnsi="Microsoft YaHei" w:hint="eastAsia"/>
        </w:rPr>
        <w:t xml:space="preserve"> </w:t>
      </w:r>
      <w:r w:rsidR="00A15888">
        <w:rPr>
          <w:rFonts w:ascii="Microsoft YaHei" w:eastAsia="Microsoft YaHei" w:hAnsi="Microsoft YaHei"/>
        </w:rPr>
        <w:t>*</w:t>
      </w:r>
      <w:r w:rsidR="00A15888">
        <w:rPr>
          <w:rFonts w:ascii="Microsoft YaHei" w:eastAsia="Microsoft YaHei" w:hAnsi="Microsoft YaHei" w:hint="eastAsia"/>
        </w:rPr>
        <w:t xml:space="preserve">为研究生必读 没有标注为选读 </w:t>
      </w:r>
      <w:r w:rsidR="003E148A">
        <w:rPr>
          <w:rFonts w:ascii="Microsoft YaHei" w:eastAsia="Microsoft YaHei" w:hAnsi="Microsoft YaHei" w:hint="eastAsia"/>
        </w:rPr>
        <w:t>)</w:t>
      </w:r>
    </w:p>
    <w:p w14:paraId="38123E9D" w14:textId="5695CEA4" w:rsidR="00762713" w:rsidRPr="00762713" w:rsidRDefault="000B08DF" w:rsidP="00762713">
      <w:pPr>
        <w:rPr>
          <w:rFonts w:ascii="Times New Roman" w:eastAsia="Microsoft YaHei" w:hAnsi="Times New Roman" w:cs="Times New Roman"/>
        </w:rPr>
      </w:pPr>
      <w:r w:rsidRPr="00FB204D">
        <w:rPr>
          <w:rFonts w:ascii="Times New Roman" w:eastAsia="Microsoft YaHei" w:hAnsi="Times New Roman" w:cs="Times New Roman"/>
          <w:lang w:val="zh-CN"/>
        </w:rPr>
        <w:t>第</w:t>
      </w:r>
      <w:r w:rsidRPr="00762713">
        <w:rPr>
          <w:rFonts w:ascii="Times New Roman" w:eastAsia="Microsoft YaHei" w:hAnsi="Times New Roman" w:cs="Times New Roman"/>
        </w:rPr>
        <w:t>1</w:t>
      </w:r>
      <w:r w:rsidRPr="00FB204D">
        <w:rPr>
          <w:rFonts w:ascii="Times New Roman" w:eastAsia="Microsoft YaHei" w:hAnsi="Times New Roman" w:cs="Times New Roman"/>
          <w:lang w:val="zh-CN"/>
        </w:rPr>
        <w:t>周</w:t>
      </w:r>
      <w:r w:rsidRPr="00762713">
        <w:rPr>
          <w:rFonts w:ascii="Times New Roman" w:eastAsia="Microsoft YaHei" w:hAnsi="Times New Roman" w:cs="Times New Roman"/>
        </w:rPr>
        <w:t xml:space="preserve">   </w:t>
      </w:r>
      <w:r w:rsidRPr="00FB204D">
        <w:rPr>
          <w:rFonts w:ascii="Times New Roman" w:eastAsia="Microsoft YaHei" w:hAnsi="Times New Roman" w:cs="Times New Roman"/>
          <w:lang w:val="zh-CN"/>
        </w:rPr>
        <w:t>课程介绍</w:t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</w:p>
    <w:p w14:paraId="2EF8CCCD" w14:textId="3E25D77B" w:rsidR="000B08DF" w:rsidRPr="00762713" w:rsidRDefault="000B08DF" w:rsidP="000B08DF">
      <w:pPr>
        <w:rPr>
          <w:rFonts w:ascii="Times New Roman" w:eastAsia="Microsoft YaHei" w:hAnsi="Times New Roman" w:cs="Times New Roman"/>
        </w:rPr>
      </w:pPr>
      <w:r w:rsidRPr="00FB204D">
        <w:rPr>
          <w:rFonts w:ascii="Times New Roman" w:eastAsia="Microsoft YaHei" w:hAnsi="Times New Roman" w:cs="Times New Roman"/>
          <w:lang w:val="zh-CN"/>
        </w:rPr>
        <w:t>第</w:t>
      </w:r>
      <w:r w:rsidRPr="00762713">
        <w:rPr>
          <w:rFonts w:ascii="Times New Roman" w:eastAsia="Microsoft YaHei" w:hAnsi="Times New Roman" w:cs="Times New Roman"/>
        </w:rPr>
        <w:t>2</w:t>
      </w:r>
      <w:r w:rsidRPr="00FB204D">
        <w:rPr>
          <w:rFonts w:ascii="Times New Roman" w:eastAsia="Microsoft YaHei" w:hAnsi="Times New Roman" w:cs="Times New Roman"/>
          <w:lang w:val="zh-CN"/>
        </w:rPr>
        <w:t>周</w:t>
      </w:r>
      <w:r w:rsidRPr="00762713">
        <w:rPr>
          <w:rFonts w:ascii="Times New Roman" w:eastAsia="Microsoft YaHei" w:hAnsi="Times New Roman" w:cs="Times New Roman"/>
        </w:rPr>
        <w:t xml:space="preserve">   </w:t>
      </w:r>
      <w:r w:rsidR="00762713">
        <w:rPr>
          <w:rFonts w:ascii="Times New Roman" w:eastAsia="Microsoft YaHei" w:hAnsi="Times New Roman" w:cs="Times New Roman" w:hint="eastAsia"/>
          <w:lang w:val="zh-CN"/>
        </w:rPr>
        <w:t>亚里士多德和希腊化哲学</w:t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>
        <w:rPr>
          <w:rFonts w:ascii="Times New Roman" w:eastAsia="Microsoft YaHei" w:hAnsi="Times New Roman" w:cs="Times New Roman"/>
        </w:rPr>
        <w:t xml:space="preserve"> </w:t>
      </w:r>
    </w:p>
    <w:p w14:paraId="19D59E0E" w14:textId="24DC979F" w:rsidR="000B08DF" w:rsidRPr="00762713" w:rsidRDefault="000B08DF" w:rsidP="000B08DF">
      <w:pPr>
        <w:rPr>
          <w:rFonts w:ascii="Times New Roman" w:eastAsia="Microsoft YaHei" w:hAnsi="Times New Roman" w:cs="Times New Roman"/>
        </w:rPr>
      </w:pPr>
      <w:r w:rsidRPr="00FB204D">
        <w:rPr>
          <w:rFonts w:ascii="Times New Roman" w:eastAsia="Microsoft YaHei" w:hAnsi="Times New Roman" w:cs="Times New Roman"/>
          <w:lang w:val="zh-CN"/>
        </w:rPr>
        <w:t>第</w:t>
      </w:r>
      <w:r w:rsidR="00762713" w:rsidRPr="00762713">
        <w:rPr>
          <w:rFonts w:ascii="Times New Roman" w:eastAsia="Microsoft YaHei" w:hAnsi="Times New Roman" w:cs="Times New Roman" w:hint="eastAsia"/>
        </w:rPr>
        <w:t>3</w:t>
      </w:r>
      <w:r w:rsidRPr="00FB204D">
        <w:rPr>
          <w:rFonts w:ascii="Times New Roman" w:eastAsia="Microsoft YaHei" w:hAnsi="Times New Roman" w:cs="Times New Roman"/>
          <w:lang w:val="zh-CN"/>
        </w:rPr>
        <w:t>周</w:t>
      </w:r>
      <w:r w:rsidRPr="00762713">
        <w:rPr>
          <w:rFonts w:ascii="Times New Roman" w:eastAsia="Microsoft YaHei" w:hAnsi="Times New Roman" w:cs="Times New Roman"/>
        </w:rPr>
        <w:t xml:space="preserve">   </w:t>
      </w:r>
      <w:r w:rsidR="00762713">
        <w:rPr>
          <w:rFonts w:ascii="Times New Roman" w:eastAsia="Microsoft YaHei" w:hAnsi="Times New Roman" w:cs="Times New Roman" w:hint="eastAsia"/>
          <w:lang w:val="zh-CN"/>
        </w:rPr>
        <w:t>奥古斯丁</w:t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</w:p>
    <w:p w14:paraId="331D40CD" w14:textId="1B261471" w:rsidR="00D72362" w:rsidRPr="00762713" w:rsidRDefault="00D72362" w:rsidP="000B08DF">
      <w:pPr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  <w:lang w:val="zh-CN"/>
        </w:rPr>
        <w:t>第</w:t>
      </w:r>
      <w:r w:rsidR="00762713" w:rsidRPr="00762713">
        <w:rPr>
          <w:rFonts w:ascii="Times New Roman" w:eastAsia="Microsoft YaHei" w:hAnsi="Times New Roman" w:cs="Times New Roman" w:hint="eastAsia"/>
        </w:rPr>
        <w:t>4</w:t>
      </w:r>
      <w:r>
        <w:rPr>
          <w:rFonts w:ascii="Times New Roman" w:eastAsia="Microsoft YaHei" w:hAnsi="Times New Roman" w:cs="Times New Roman" w:hint="eastAsia"/>
          <w:lang w:val="zh-CN"/>
        </w:rPr>
        <w:t>周</w:t>
      </w:r>
      <w:r w:rsidRPr="00762713">
        <w:rPr>
          <w:rFonts w:ascii="Times New Roman" w:eastAsia="Microsoft YaHei" w:hAnsi="Times New Roman" w:cs="Times New Roman" w:hint="eastAsia"/>
        </w:rPr>
        <w:t xml:space="preserve"> </w:t>
      </w:r>
      <w:r w:rsidRPr="00762713">
        <w:rPr>
          <w:rFonts w:ascii="Times New Roman" w:eastAsia="Microsoft YaHei" w:hAnsi="Times New Roman" w:cs="Times New Roman"/>
        </w:rPr>
        <w:t xml:space="preserve">  </w:t>
      </w:r>
      <w:r w:rsidR="00762713">
        <w:rPr>
          <w:rFonts w:ascii="Times New Roman" w:eastAsia="Microsoft YaHei" w:hAnsi="Times New Roman" w:cs="Times New Roman" w:hint="eastAsia"/>
          <w:lang w:val="zh-CN"/>
        </w:rPr>
        <w:t>阿奎那</w:t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</w:p>
    <w:p w14:paraId="044BB76B" w14:textId="7051293D" w:rsidR="000B08DF" w:rsidRPr="00762713" w:rsidRDefault="000B08DF" w:rsidP="000B08DF">
      <w:pPr>
        <w:rPr>
          <w:rFonts w:ascii="Times New Roman" w:eastAsia="Microsoft YaHei" w:hAnsi="Times New Roman" w:cs="Times New Roman"/>
        </w:rPr>
      </w:pPr>
      <w:r w:rsidRPr="00FB204D">
        <w:rPr>
          <w:rFonts w:ascii="Times New Roman" w:eastAsia="Microsoft YaHei" w:hAnsi="Times New Roman" w:cs="Times New Roman"/>
          <w:lang w:val="zh-CN"/>
        </w:rPr>
        <w:t>第</w:t>
      </w:r>
      <w:r w:rsidRPr="00762713">
        <w:rPr>
          <w:rFonts w:ascii="Times New Roman" w:eastAsia="Microsoft YaHei" w:hAnsi="Times New Roman" w:cs="Times New Roman"/>
        </w:rPr>
        <w:t>5</w:t>
      </w:r>
      <w:r w:rsidRPr="00FB204D">
        <w:rPr>
          <w:rFonts w:ascii="Times New Roman" w:eastAsia="Microsoft YaHei" w:hAnsi="Times New Roman" w:cs="Times New Roman"/>
          <w:lang w:val="zh-CN"/>
        </w:rPr>
        <w:t>周</w:t>
      </w:r>
      <w:r w:rsidRPr="00762713">
        <w:rPr>
          <w:rFonts w:ascii="Times New Roman" w:eastAsia="Microsoft YaHei" w:hAnsi="Times New Roman" w:cs="Times New Roman"/>
        </w:rPr>
        <w:t xml:space="preserve">   </w:t>
      </w:r>
      <w:r w:rsidR="00762713">
        <w:rPr>
          <w:rFonts w:ascii="Times New Roman" w:eastAsia="Microsoft YaHei" w:hAnsi="Times New Roman" w:cs="Times New Roman" w:hint="eastAsia"/>
          <w:lang w:val="de-DE"/>
        </w:rPr>
        <w:t>休谟</w:t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  <w:r w:rsidR="00762713" w:rsidRPr="00762713">
        <w:rPr>
          <w:rFonts w:ascii="Times New Roman" w:eastAsia="Microsoft YaHei" w:hAnsi="Times New Roman" w:cs="Times New Roman"/>
        </w:rPr>
        <w:tab/>
      </w:r>
    </w:p>
    <w:p w14:paraId="67C82729" w14:textId="777B783C" w:rsidR="00762713" w:rsidRDefault="00762713" w:rsidP="00762713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>第</w:t>
      </w:r>
      <w:r w:rsidRPr="00762713">
        <w:rPr>
          <w:rFonts w:ascii="Times New Roman" w:eastAsia="Microsoft YaHei" w:hAnsi="Times New Roman" w:cs="Times New Roman" w:hint="eastAsia"/>
        </w:rPr>
        <w:t>6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 w:rsidRPr="00762713">
        <w:rPr>
          <w:rFonts w:ascii="Times New Roman" w:eastAsia="Microsoft YaHei" w:hAnsi="Times New Roman" w:cs="Times New Roman" w:hint="eastAsia"/>
        </w:rPr>
        <w:t xml:space="preserve"> </w:t>
      </w:r>
      <w:r w:rsidRPr="00762713">
        <w:rPr>
          <w:rFonts w:ascii="Times New Roman" w:eastAsia="Microsoft YaHei" w:hAnsi="Times New Roman" w:cs="Times New Roman"/>
        </w:rPr>
        <w:t xml:space="preserve">  </w:t>
      </w:r>
      <w:r>
        <w:rPr>
          <w:rFonts w:ascii="Times New Roman" w:eastAsia="Microsoft YaHei" w:hAnsi="Times New Roman" w:cs="Times New Roman" w:hint="eastAsia"/>
          <w:lang w:val="de-DE"/>
        </w:rPr>
        <w:t>康德</w:t>
      </w:r>
      <w:r w:rsidRPr="00762713">
        <w:rPr>
          <w:rFonts w:ascii="Times New Roman" w:eastAsia="Microsoft YaHei" w:hAnsi="Times New Roman" w:cs="Times New Roman"/>
        </w:rPr>
        <w:tab/>
      </w:r>
      <w:r w:rsidRPr="00762713">
        <w:rPr>
          <w:rFonts w:ascii="Times New Roman" w:eastAsia="Microsoft YaHei" w:hAnsi="Times New Roman" w:cs="Times New Roman"/>
        </w:rPr>
        <w:tab/>
      </w:r>
      <w:r w:rsidRPr="00762713">
        <w:rPr>
          <w:rFonts w:ascii="Times New Roman" w:eastAsia="Microsoft YaHei" w:hAnsi="Times New Roman" w:cs="Times New Roman"/>
        </w:rPr>
        <w:tab/>
      </w:r>
      <w:r w:rsidRPr="00762713">
        <w:rPr>
          <w:rFonts w:ascii="Times New Roman" w:eastAsia="Microsoft YaHei" w:hAnsi="Times New Roman" w:cs="Times New Roman"/>
        </w:rPr>
        <w:tab/>
      </w:r>
    </w:p>
    <w:p w14:paraId="04933EF1" w14:textId="0E893B18" w:rsidR="00762713" w:rsidRDefault="00762713" w:rsidP="00762713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>第</w:t>
      </w:r>
      <w:r>
        <w:rPr>
          <w:rFonts w:ascii="Times New Roman" w:eastAsia="Microsoft YaHei" w:hAnsi="Times New Roman" w:cs="Times New Roman" w:hint="eastAsia"/>
          <w:lang w:val="de-DE"/>
        </w:rPr>
        <w:t>7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 </w:t>
      </w:r>
      <w:r>
        <w:rPr>
          <w:rFonts w:ascii="Times New Roman" w:eastAsia="Microsoft YaHei" w:hAnsi="Times New Roman" w:cs="Times New Roman" w:hint="eastAsia"/>
          <w:lang w:val="de-DE"/>
        </w:rPr>
        <w:t>叔本华</w:t>
      </w:r>
      <w:r>
        <w:rPr>
          <w:rFonts w:ascii="Times New Roman" w:eastAsia="Microsoft YaHei" w:hAnsi="Times New Roman" w:cs="Times New Roman"/>
          <w:lang w:val="de-DE"/>
        </w:rPr>
        <w:tab/>
      </w:r>
      <w:r>
        <w:rPr>
          <w:rFonts w:ascii="Times New Roman" w:eastAsia="Microsoft YaHei" w:hAnsi="Times New Roman" w:cs="Times New Roman"/>
          <w:lang w:val="de-DE"/>
        </w:rPr>
        <w:tab/>
      </w:r>
      <w:r>
        <w:rPr>
          <w:rFonts w:ascii="Times New Roman" w:eastAsia="Microsoft YaHei" w:hAnsi="Times New Roman" w:cs="Times New Roman"/>
          <w:lang w:val="de-DE"/>
        </w:rPr>
        <w:tab/>
      </w:r>
      <w:r>
        <w:rPr>
          <w:rFonts w:ascii="Times New Roman" w:eastAsia="Microsoft YaHei" w:hAnsi="Times New Roman" w:cs="Times New Roman"/>
          <w:lang w:val="de-DE"/>
        </w:rPr>
        <w:tab/>
      </w:r>
    </w:p>
    <w:p w14:paraId="1FE25E5F" w14:textId="2918432F" w:rsidR="00762713" w:rsidRDefault="00762713" w:rsidP="00762713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>第</w:t>
      </w:r>
      <w:r>
        <w:rPr>
          <w:rFonts w:ascii="Times New Roman" w:eastAsia="Microsoft YaHei" w:hAnsi="Times New Roman" w:cs="Times New Roman" w:hint="eastAsia"/>
          <w:lang w:val="de-DE"/>
        </w:rPr>
        <w:t>8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 </w:t>
      </w:r>
      <w:r>
        <w:rPr>
          <w:rFonts w:ascii="Times New Roman" w:eastAsia="Microsoft YaHei" w:hAnsi="Times New Roman" w:cs="Times New Roman" w:hint="eastAsia"/>
          <w:lang w:val="de-DE"/>
        </w:rPr>
        <w:t>萨特</w:t>
      </w:r>
    </w:p>
    <w:p w14:paraId="2819B77A" w14:textId="180E9AFC" w:rsidR="003E148A" w:rsidRPr="00F61E4F" w:rsidRDefault="003E148A" w:rsidP="00762713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>第</w:t>
      </w:r>
      <w:r w:rsidR="00F61E4F">
        <w:rPr>
          <w:rFonts w:ascii="Times New Roman" w:eastAsia="Microsoft YaHei" w:hAnsi="Times New Roman" w:cs="Times New Roman"/>
          <w:lang w:val="de-DE"/>
        </w:rPr>
        <w:t>9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 The </w:t>
      </w:r>
      <w:proofErr w:type="spellStart"/>
      <w:r>
        <w:rPr>
          <w:rFonts w:ascii="Times New Roman" w:eastAsia="Microsoft YaHei" w:hAnsi="Times New Roman" w:cs="Times New Roman"/>
          <w:lang w:val="de-DE"/>
        </w:rPr>
        <w:t>Consequence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Argument &amp; </w:t>
      </w:r>
      <w:proofErr w:type="spellStart"/>
      <w:r>
        <w:rPr>
          <w:rFonts w:ascii="Times New Roman" w:eastAsia="Microsoft YaHei" w:hAnsi="Times New Roman" w:cs="Times New Roman"/>
          <w:lang w:val="de-DE"/>
        </w:rPr>
        <w:t>Replies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(</w:t>
      </w:r>
      <w:proofErr w:type="spellStart"/>
      <w:r w:rsidRPr="00F61E4F">
        <w:rPr>
          <w:rFonts w:ascii="Times New Roman" w:eastAsia="Microsoft YaHei" w:hAnsi="Times New Roman" w:cs="Times New Roman"/>
          <w:lang w:val="de-DE"/>
        </w:rPr>
        <w:t>Inwagen</w:t>
      </w:r>
      <w:proofErr w:type="spellEnd"/>
      <w:r w:rsidRPr="00F61E4F">
        <w:rPr>
          <w:rFonts w:ascii="Times New Roman" w:eastAsia="Microsoft YaHei" w:hAnsi="Times New Roman" w:cs="Times New Roman"/>
          <w:lang w:val="de-DE"/>
        </w:rPr>
        <w:t>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 w:rsidR="006C3D00" w:rsidRPr="00F61E4F">
        <w:rPr>
          <w:rFonts w:ascii="Times New Roman" w:eastAsia="Microsoft YaHei" w:hAnsi="Times New Roman" w:cs="Times New Roman"/>
          <w:lang w:val="de-DE"/>
        </w:rPr>
        <w:t xml:space="preserve">; </w:t>
      </w:r>
      <w:proofErr w:type="spellStart"/>
      <w:r w:rsidR="006C3D00" w:rsidRPr="00F61E4F">
        <w:rPr>
          <w:rFonts w:ascii="Times New Roman" w:eastAsia="Microsoft YaHei" w:hAnsi="Times New Roman" w:cs="Times New Roman"/>
          <w:lang w:val="de-DE"/>
        </w:rPr>
        <w:t>Kapitan</w:t>
      </w:r>
      <w:proofErr w:type="spellEnd"/>
      <w:r w:rsidR="006C3D00" w:rsidRPr="00F61E4F">
        <w:rPr>
          <w:rFonts w:ascii="Times New Roman" w:eastAsia="Microsoft YaHei" w:hAnsi="Times New Roman" w:cs="Times New Roman"/>
          <w:lang w:val="de-DE"/>
        </w:rPr>
        <w:t xml:space="preserve">*; </w:t>
      </w:r>
      <w:proofErr w:type="spellStart"/>
      <w:r w:rsidR="006C3D00" w:rsidRPr="00F61E4F">
        <w:rPr>
          <w:rFonts w:ascii="Times New Roman" w:eastAsia="Microsoft YaHei" w:hAnsi="Times New Roman" w:cs="Times New Roman"/>
          <w:lang w:val="de-DE"/>
        </w:rPr>
        <w:t>Speak</w:t>
      </w:r>
      <w:proofErr w:type="spellEnd"/>
      <w:r w:rsidR="006C3D00" w:rsidRPr="00F61E4F">
        <w:rPr>
          <w:rFonts w:ascii="Times New Roman" w:eastAsia="Microsoft YaHei" w:hAnsi="Times New Roman" w:cs="Times New Roman"/>
          <w:lang w:val="de-DE"/>
        </w:rPr>
        <w:t>)</w:t>
      </w:r>
    </w:p>
    <w:p w14:paraId="7661F403" w14:textId="035C6DD2" w:rsidR="004413EE" w:rsidRDefault="006C3D00" w:rsidP="004413EE">
      <w:pPr>
        <w:rPr>
          <w:rFonts w:ascii="Times New Roman" w:eastAsia="Microsoft YaHei" w:hAnsi="Times New Roman" w:cs="Times New Roman"/>
          <w:lang w:val="de-DE"/>
        </w:rPr>
      </w:pPr>
      <w:r w:rsidRPr="00F61E4F">
        <w:rPr>
          <w:rFonts w:ascii="Times New Roman" w:eastAsia="Microsoft YaHei" w:hAnsi="Times New Roman" w:cs="Times New Roman"/>
          <w:lang w:val="de-DE"/>
        </w:rPr>
        <w:lastRenderedPageBreak/>
        <w:t xml:space="preserve">                                                </w:t>
      </w:r>
      <w:r>
        <w:rPr>
          <w:rFonts w:ascii="Times New Roman" w:eastAsia="Microsoft YaHei" w:hAnsi="Times New Roman" w:cs="Times New Roman" w:hint="eastAsia"/>
          <w:lang w:val="de-DE"/>
        </w:rPr>
        <w:t>第</w:t>
      </w:r>
      <w:r>
        <w:rPr>
          <w:rFonts w:ascii="Times New Roman" w:eastAsia="Microsoft YaHei" w:hAnsi="Times New Roman" w:cs="Times New Roman"/>
          <w:lang w:val="de-DE"/>
        </w:rPr>
        <w:t>1</w:t>
      </w:r>
      <w:r w:rsidR="00F61E4F">
        <w:rPr>
          <w:rFonts w:ascii="Times New Roman" w:eastAsia="Microsoft YaHei" w:hAnsi="Times New Roman" w:cs="Times New Roman"/>
          <w:lang w:val="de-DE"/>
        </w:rPr>
        <w:t>0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</w:t>
      </w:r>
      <w:r w:rsidR="001C0910">
        <w:rPr>
          <w:rFonts w:ascii="Times New Roman" w:eastAsia="Microsoft YaHei" w:hAnsi="Times New Roman" w:cs="Times New Roman"/>
          <w:lang w:val="de-DE"/>
        </w:rPr>
        <w:t xml:space="preserve"> The </w:t>
      </w:r>
      <w:proofErr w:type="spellStart"/>
      <w:r w:rsidR="001C0910">
        <w:rPr>
          <w:rFonts w:ascii="Times New Roman" w:eastAsia="Microsoft YaHei" w:hAnsi="Times New Roman" w:cs="Times New Roman"/>
          <w:lang w:val="de-DE"/>
        </w:rPr>
        <w:t>Libertarian</w:t>
      </w:r>
      <w:proofErr w:type="spellEnd"/>
      <w:r w:rsidR="001C0910">
        <w:rPr>
          <w:rFonts w:ascii="Times New Roman" w:eastAsia="Microsoft YaHei" w:hAnsi="Times New Roman" w:cs="Times New Roman"/>
          <w:lang w:val="de-DE"/>
        </w:rPr>
        <w:t xml:space="preserve"> Response—Agent </w:t>
      </w:r>
      <w:proofErr w:type="spellStart"/>
      <w:r w:rsidR="001C0910">
        <w:rPr>
          <w:rFonts w:ascii="Times New Roman" w:eastAsia="Microsoft YaHei" w:hAnsi="Times New Roman" w:cs="Times New Roman"/>
          <w:lang w:val="de-DE"/>
        </w:rPr>
        <w:t>Causation</w:t>
      </w:r>
      <w:proofErr w:type="spellEnd"/>
      <w:r w:rsidR="001C0910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1C0910">
        <w:rPr>
          <w:rFonts w:ascii="Times New Roman" w:eastAsia="Microsoft YaHei" w:hAnsi="Times New Roman" w:cs="Times New Roman"/>
          <w:lang w:val="de-DE"/>
        </w:rPr>
        <w:t>and</w:t>
      </w:r>
      <w:proofErr w:type="spellEnd"/>
      <w:r w:rsidR="001C0910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1C0910">
        <w:rPr>
          <w:rFonts w:ascii="Times New Roman" w:eastAsia="Microsoft YaHei" w:hAnsi="Times New Roman" w:cs="Times New Roman"/>
          <w:lang w:val="de-DE"/>
        </w:rPr>
        <w:t>other</w:t>
      </w:r>
      <w:proofErr w:type="spellEnd"/>
      <w:r w:rsidR="001C0910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1C0910">
        <w:rPr>
          <w:rFonts w:ascii="Times New Roman" w:eastAsia="Microsoft YaHei" w:hAnsi="Times New Roman" w:cs="Times New Roman"/>
          <w:lang w:val="de-DE"/>
        </w:rPr>
        <w:t>approaches</w:t>
      </w:r>
      <w:proofErr w:type="spellEnd"/>
      <w:r w:rsidR="001C0910">
        <w:rPr>
          <w:rFonts w:ascii="Times New Roman" w:eastAsia="Microsoft YaHei" w:hAnsi="Times New Roman" w:cs="Times New Roman"/>
          <w:lang w:val="de-DE"/>
        </w:rPr>
        <w:t xml:space="preserve"> (Chisholm*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 w:rsidR="001C0910">
        <w:rPr>
          <w:rFonts w:ascii="Times New Roman" w:eastAsia="Microsoft YaHei" w:hAnsi="Times New Roman" w:cs="Times New Roman"/>
          <w:lang w:val="de-DE"/>
        </w:rPr>
        <w:t>; Connor; Clarke*</w:t>
      </w:r>
      <w:r w:rsidR="004413EE">
        <w:rPr>
          <w:rFonts w:ascii="Times New Roman" w:eastAsia="Microsoft YaHei" w:hAnsi="Times New Roman" w:cs="Times New Roman"/>
          <w:lang w:val="de-DE"/>
        </w:rPr>
        <w:t>)</w:t>
      </w:r>
      <w:r>
        <w:rPr>
          <w:rFonts w:ascii="Times New Roman" w:eastAsia="Microsoft YaHei" w:hAnsi="Times New Roman" w:cs="Times New Roman"/>
          <w:lang w:val="de-DE"/>
        </w:rPr>
        <w:t xml:space="preserve">                                  </w:t>
      </w:r>
    </w:p>
    <w:p w14:paraId="6DB50BF6" w14:textId="449AF48B" w:rsidR="004413EE" w:rsidRDefault="004413EE" w:rsidP="004413EE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                                              </w:t>
      </w:r>
      <w:r w:rsidR="006C3D00">
        <w:rPr>
          <w:rFonts w:ascii="Times New Roman" w:eastAsia="Microsoft YaHei" w:hAnsi="Times New Roman" w:cs="Times New Roman" w:hint="eastAsia"/>
          <w:lang w:val="de-DE"/>
        </w:rPr>
        <w:t>第</w:t>
      </w:r>
      <w:r w:rsidR="006C3D00">
        <w:rPr>
          <w:rFonts w:ascii="Times New Roman" w:eastAsia="Microsoft YaHei" w:hAnsi="Times New Roman" w:cs="Times New Roman"/>
          <w:lang w:val="de-DE"/>
        </w:rPr>
        <w:t>1</w:t>
      </w:r>
      <w:r w:rsidR="00F61E4F">
        <w:rPr>
          <w:rFonts w:ascii="Times New Roman" w:eastAsia="Microsoft YaHei" w:hAnsi="Times New Roman" w:cs="Times New Roman"/>
          <w:lang w:val="de-DE"/>
        </w:rPr>
        <w:t>1</w:t>
      </w:r>
      <w:r w:rsidR="006C3D00">
        <w:rPr>
          <w:rFonts w:ascii="Times New Roman" w:eastAsia="Microsoft YaHei" w:hAnsi="Times New Roman" w:cs="Times New Roman" w:hint="eastAsia"/>
          <w:lang w:val="de-DE"/>
        </w:rPr>
        <w:t>周</w:t>
      </w:r>
      <w:r w:rsidR="006C3D00">
        <w:rPr>
          <w:rFonts w:ascii="Times New Roman" w:eastAsia="Microsoft YaHei" w:hAnsi="Times New Roman" w:cs="Times New Roman" w:hint="eastAsia"/>
          <w:lang w:val="de-DE"/>
        </w:rPr>
        <w:t xml:space="preserve"> </w:t>
      </w:r>
      <w:r w:rsidR="006C3D00">
        <w:rPr>
          <w:rFonts w:ascii="Times New Roman" w:eastAsia="Microsoft YaHei" w:hAnsi="Times New Roman" w:cs="Times New Roman"/>
          <w:lang w:val="de-DE"/>
        </w:rPr>
        <w:t xml:space="preserve">  </w:t>
      </w:r>
      <w:r>
        <w:rPr>
          <w:rFonts w:ascii="Times New Roman" w:eastAsia="Microsoft YaHei" w:hAnsi="Times New Roman" w:cs="Times New Roman"/>
          <w:lang w:val="de-DE"/>
        </w:rPr>
        <w:t xml:space="preserve">The Hard </w:t>
      </w:r>
      <w:proofErr w:type="spellStart"/>
      <w:r>
        <w:rPr>
          <w:rFonts w:ascii="Times New Roman" w:eastAsia="Microsoft YaHei" w:hAnsi="Times New Roman" w:cs="Times New Roman"/>
          <w:lang w:val="de-DE"/>
        </w:rPr>
        <w:t>Determinist’s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Approach  (</w:t>
      </w:r>
      <w:proofErr w:type="spellStart"/>
      <w:r>
        <w:rPr>
          <w:rFonts w:ascii="Times New Roman" w:eastAsia="Microsoft YaHei" w:hAnsi="Times New Roman" w:cs="Times New Roman"/>
          <w:lang w:val="de-DE"/>
        </w:rPr>
        <w:t>Pereboom</w:t>
      </w:r>
      <w:proofErr w:type="spellEnd"/>
      <w:r>
        <w:rPr>
          <w:rFonts w:ascii="Times New Roman" w:eastAsia="Microsoft YaHei" w:hAnsi="Times New Roman" w:cs="Times New Roman"/>
          <w:lang w:val="de-DE"/>
        </w:rPr>
        <w:t>*</w:t>
      </w:r>
      <w:r w:rsidR="00A15888">
        <w:rPr>
          <w:rFonts w:ascii="Times New Roman" w:eastAsia="Microsoft YaHei" w:hAnsi="Times New Roman" w:cs="Times New Roman"/>
        </w:rPr>
        <w:t>*</w:t>
      </w:r>
      <w:r>
        <w:rPr>
          <w:rFonts w:ascii="Times New Roman" w:eastAsia="Microsoft YaHei" w:hAnsi="Times New Roman" w:cs="Times New Roman"/>
          <w:lang w:val="de-DE"/>
        </w:rPr>
        <w:t xml:space="preserve">; </w:t>
      </w:r>
      <w:proofErr w:type="spellStart"/>
      <w:r>
        <w:rPr>
          <w:rFonts w:ascii="Times New Roman" w:eastAsia="Microsoft YaHei" w:hAnsi="Times New Roman" w:cs="Times New Roman"/>
          <w:lang w:val="de-DE"/>
        </w:rPr>
        <w:t>Smilansky</w:t>
      </w:r>
      <w:proofErr w:type="spellEnd"/>
      <w:r w:rsidR="00A15888">
        <w:rPr>
          <w:rFonts w:ascii="Times New Roman" w:eastAsia="Microsoft YaHei" w:hAnsi="Times New Roman" w:cs="Times New Roman"/>
          <w:lang w:val="de-DE"/>
        </w:rPr>
        <w:t>*</w:t>
      </w:r>
      <w:r>
        <w:rPr>
          <w:rFonts w:ascii="Times New Roman" w:eastAsia="Microsoft YaHei" w:hAnsi="Times New Roman" w:cs="Times New Roman"/>
          <w:lang w:val="de-DE"/>
        </w:rPr>
        <w:t>)</w:t>
      </w:r>
    </w:p>
    <w:p w14:paraId="1EB27E3A" w14:textId="0BEDD494" w:rsidR="004413EE" w:rsidRDefault="001C0910" w:rsidP="004413EE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/>
          <w:lang w:val="de-DE"/>
        </w:rPr>
        <w:t xml:space="preserve">                                                </w:t>
      </w:r>
      <w:r w:rsidR="00F61E4F">
        <w:rPr>
          <w:rFonts w:ascii="Times New Roman" w:eastAsia="Microsoft YaHei" w:hAnsi="Times New Roman" w:cs="Times New Roman" w:hint="eastAsia"/>
          <w:lang w:val="de-DE"/>
        </w:rPr>
        <w:t>第</w:t>
      </w:r>
      <w:r w:rsidR="00F61E4F">
        <w:rPr>
          <w:rFonts w:ascii="Times New Roman" w:eastAsia="Microsoft YaHei" w:hAnsi="Times New Roman" w:cs="Times New Roman"/>
          <w:lang w:val="de-DE"/>
        </w:rPr>
        <w:t>12</w:t>
      </w:r>
      <w:r w:rsidR="00F61E4F">
        <w:rPr>
          <w:rFonts w:ascii="Times New Roman" w:eastAsia="Microsoft YaHei" w:hAnsi="Times New Roman" w:cs="Times New Roman" w:hint="eastAsia"/>
          <w:lang w:val="de-DE"/>
        </w:rPr>
        <w:t>周</w:t>
      </w:r>
      <w:r w:rsidR="00F61E4F">
        <w:rPr>
          <w:rFonts w:ascii="Times New Roman" w:eastAsia="Microsoft YaHei" w:hAnsi="Times New Roman" w:cs="Times New Roman" w:hint="eastAsia"/>
          <w:lang w:val="de-DE"/>
        </w:rPr>
        <w:t xml:space="preserve"> </w:t>
      </w:r>
      <w:r w:rsidR="00F61E4F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4413EE">
        <w:rPr>
          <w:rFonts w:ascii="Times New Roman" w:eastAsia="Microsoft YaHei" w:hAnsi="Times New Roman" w:cs="Times New Roman"/>
          <w:lang w:val="de-DE"/>
        </w:rPr>
        <w:t>Compatibilism</w:t>
      </w:r>
      <w:proofErr w:type="spellEnd"/>
      <w:r w:rsidR="004413EE">
        <w:rPr>
          <w:rFonts w:ascii="Times New Roman" w:eastAsia="Microsoft YaHei" w:hAnsi="Times New Roman" w:cs="Times New Roman"/>
          <w:lang w:val="de-DE"/>
        </w:rPr>
        <w:t xml:space="preserve">—The Frankfurt </w:t>
      </w:r>
      <w:bookmarkStart w:id="0" w:name="_GoBack"/>
      <w:proofErr w:type="spellStart"/>
      <w:r w:rsidR="004413EE">
        <w:rPr>
          <w:rFonts w:ascii="Times New Roman" w:eastAsia="Microsoft YaHei" w:hAnsi="Times New Roman" w:cs="Times New Roman"/>
          <w:lang w:val="de-DE"/>
        </w:rPr>
        <w:t>Strategy</w:t>
      </w:r>
      <w:proofErr w:type="spellEnd"/>
      <w:r w:rsidR="004413EE">
        <w:rPr>
          <w:rFonts w:ascii="Times New Roman" w:eastAsia="Microsoft YaHei" w:hAnsi="Times New Roman" w:cs="Times New Roman"/>
          <w:lang w:val="de-DE"/>
        </w:rPr>
        <w:t xml:space="preserve">  (Frankfurt*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 w:rsidR="004413EE">
        <w:rPr>
          <w:rFonts w:ascii="Times New Roman" w:eastAsia="Microsoft YaHei" w:hAnsi="Times New Roman" w:cs="Times New Roman"/>
          <w:lang w:val="de-DE"/>
        </w:rPr>
        <w:t>; Fischer*)</w:t>
      </w:r>
    </w:p>
    <w:p w14:paraId="41664A63" w14:textId="3E00E996" w:rsidR="004413EE" w:rsidRDefault="00F61E4F" w:rsidP="004413EE">
      <w:pPr>
        <w:ind w:left="0"/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/>
          <w:lang w:val="de-DE"/>
        </w:rPr>
        <w:t xml:space="preserve">                                       </w:t>
      </w:r>
      <w:r w:rsidR="00402E56">
        <w:rPr>
          <w:rFonts w:ascii="Times New Roman" w:eastAsia="Microsoft YaHei" w:hAnsi="Times New Roman" w:cs="Times New Roman"/>
          <w:lang w:val="de-DE"/>
        </w:rPr>
        <w:t xml:space="preserve">           </w:t>
      </w:r>
      <w:r w:rsidR="001C0910">
        <w:rPr>
          <w:rFonts w:ascii="Times New Roman" w:eastAsia="Microsoft YaHei" w:hAnsi="Times New Roman" w:cs="Times New Roman" w:hint="eastAsia"/>
          <w:lang w:val="de-DE"/>
        </w:rPr>
        <w:t>第</w:t>
      </w:r>
      <w:r w:rsidR="001C0910">
        <w:rPr>
          <w:rFonts w:ascii="Times New Roman" w:eastAsia="Microsoft YaHei" w:hAnsi="Times New Roman" w:cs="Times New Roman"/>
          <w:lang w:val="de-DE"/>
        </w:rPr>
        <w:t>1</w:t>
      </w:r>
      <w:r w:rsidR="00402E56">
        <w:rPr>
          <w:rFonts w:ascii="Times New Roman" w:eastAsia="Microsoft YaHei" w:hAnsi="Times New Roman" w:cs="Times New Roman"/>
          <w:lang w:val="de-DE"/>
        </w:rPr>
        <w:t>3</w:t>
      </w:r>
      <w:r w:rsidR="001C0910">
        <w:rPr>
          <w:rFonts w:ascii="Times New Roman" w:eastAsia="Microsoft YaHei" w:hAnsi="Times New Roman" w:cs="Times New Roman" w:hint="eastAsia"/>
          <w:lang w:val="de-DE"/>
        </w:rPr>
        <w:t>周</w:t>
      </w:r>
      <w:r w:rsidR="001C0910">
        <w:rPr>
          <w:rFonts w:ascii="Times New Roman" w:eastAsia="Microsoft YaHei" w:hAnsi="Times New Roman" w:cs="Times New Roman" w:hint="eastAsia"/>
          <w:lang w:val="de-DE"/>
        </w:rPr>
        <w:t xml:space="preserve"> </w:t>
      </w:r>
      <w:r w:rsidR="001C0910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4413EE">
        <w:rPr>
          <w:rFonts w:ascii="Times New Roman" w:eastAsia="Microsoft YaHei" w:hAnsi="Times New Roman" w:cs="Times New Roman"/>
          <w:lang w:val="de-DE"/>
        </w:rPr>
        <w:t>Compatibilism</w:t>
      </w:r>
      <w:proofErr w:type="spellEnd"/>
      <w:r w:rsidR="00402E56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402E56">
        <w:rPr>
          <w:rFonts w:ascii="Times New Roman" w:eastAsia="Microsoft YaHei" w:hAnsi="Times New Roman" w:cs="Times New Roman"/>
          <w:lang w:val="de-DE"/>
        </w:rPr>
        <w:t>Beyond</w:t>
      </w:r>
      <w:proofErr w:type="spellEnd"/>
      <w:r w:rsidR="00402E56">
        <w:rPr>
          <w:rFonts w:ascii="Times New Roman" w:eastAsia="Microsoft YaHei" w:hAnsi="Times New Roman" w:cs="Times New Roman"/>
          <w:lang w:val="de-DE"/>
        </w:rPr>
        <w:t xml:space="preserve"> Frankfurt</w:t>
      </w:r>
      <w:r w:rsidR="004413EE">
        <w:rPr>
          <w:rFonts w:ascii="Times New Roman" w:eastAsia="Microsoft YaHei" w:hAnsi="Times New Roman" w:cs="Times New Roman"/>
          <w:lang w:val="de-DE"/>
        </w:rPr>
        <w:t>—</w:t>
      </w:r>
      <w:proofErr w:type="spellStart"/>
      <w:r w:rsidR="00402E56">
        <w:rPr>
          <w:rFonts w:ascii="Times New Roman" w:eastAsia="Microsoft YaHei" w:hAnsi="Times New Roman" w:cs="Times New Roman"/>
          <w:lang w:val="de-DE"/>
        </w:rPr>
        <w:t>Reactive</w:t>
      </w:r>
      <w:proofErr w:type="spellEnd"/>
      <w:r w:rsidR="00402E56">
        <w:rPr>
          <w:rFonts w:ascii="Times New Roman" w:eastAsia="Microsoft YaHei" w:hAnsi="Times New Roman" w:cs="Times New Roman"/>
          <w:lang w:val="de-DE"/>
        </w:rPr>
        <w:t xml:space="preserve"> Attitude </w:t>
      </w:r>
      <w:proofErr w:type="spellStart"/>
      <w:r w:rsidR="00402E56">
        <w:rPr>
          <w:rFonts w:ascii="Times New Roman" w:eastAsia="Microsoft YaHei" w:hAnsi="Times New Roman" w:cs="Times New Roman"/>
          <w:lang w:val="de-DE"/>
        </w:rPr>
        <w:t>Theory</w:t>
      </w:r>
      <w:proofErr w:type="spellEnd"/>
      <w:r w:rsidR="004413EE">
        <w:rPr>
          <w:rFonts w:ascii="Times New Roman" w:eastAsia="Microsoft YaHei" w:hAnsi="Times New Roman" w:cs="Times New Roman"/>
          <w:lang w:val="de-DE"/>
        </w:rPr>
        <w:t xml:space="preserve"> (</w:t>
      </w:r>
      <w:proofErr w:type="spellStart"/>
      <w:r w:rsidR="004413EE">
        <w:rPr>
          <w:rFonts w:ascii="Times New Roman" w:eastAsia="Microsoft YaHei" w:hAnsi="Times New Roman" w:cs="Times New Roman"/>
          <w:lang w:val="de-DE"/>
        </w:rPr>
        <w:t>Strawson</w:t>
      </w:r>
      <w:proofErr w:type="spellEnd"/>
      <w:r w:rsidR="004413EE">
        <w:rPr>
          <w:rFonts w:ascii="Times New Roman" w:eastAsia="Microsoft YaHei" w:hAnsi="Times New Roman" w:cs="Times New Roman"/>
          <w:lang w:val="de-DE"/>
        </w:rPr>
        <w:t>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 w:rsidR="004413EE">
        <w:rPr>
          <w:rFonts w:ascii="Times New Roman" w:eastAsia="Microsoft YaHei" w:hAnsi="Times New Roman" w:cs="Times New Roman"/>
          <w:lang w:val="de-DE"/>
        </w:rPr>
        <w:t>; Russell*)</w:t>
      </w:r>
    </w:p>
    <w:p w14:paraId="08D321A3" w14:textId="440E05B2" w:rsidR="00402E56" w:rsidRDefault="00402E56" w:rsidP="004413EE">
      <w:pPr>
        <w:ind w:left="0"/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/>
          <w:lang w:val="de-DE"/>
        </w:rPr>
        <w:t xml:space="preserve">                                                  </w:t>
      </w:r>
      <w:r>
        <w:rPr>
          <w:rFonts w:ascii="Times New Roman" w:eastAsia="Microsoft YaHei" w:hAnsi="Times New Roman" w:cs="Times New Roman" w:hint="eastAsia"/>
          <w:lang w:val="de-DE"/>
        </w:rPr>
        <w:t>第</w:t>
      </w:r>
      <w:r>
        <w:rPr>
          <w:rFonts w:ascii="Times New Roman" w:eastAsia="Microsoft YaHei" w:hAnsi="Times New Roman" w:cs="Times New Roman"/>
          <w:lang w:val="de-DE"/>
        </w:rPr>
        <w:t>14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proofErr w:type="spellStart"/>
      <w:r>
        <w:rPr>
          <w:rFonts w:ascii="Times New Roman" w:eastAsia="Microsoft YaHei" w:hAnsi="Times New Roman" w:cs="Times New Roman"/>
          <w:lang w:val="de-DE"/>
        </w:rPr>
        <w:t>Compatibilism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>
        <w:rPr>
          <w:rFonts w:ascii="Times New Roman" w:eastAsia="Microsoft YaHei" w:hAnsi="Times New Roman" w:cs="Times New Roman"/>
          <w:lang w:val="de-DE"/>
        </w:rPr>
        <w:t>Beyond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Frankfurt—New </w:t>
      </w:r>
      <w:proofErr w:type="spellStart"/>
      <w:r>
        <w:rPr>
          <w:rFonts w:ascii="Times New Roman" w:eastAsia="Microsoft YaHei" w:hAnsi="Times New Roman" w:cs="Times New Roman"/>
          <w:lang w:val="de-DE"/>
        </w:rPr>
        <w:t>Approaches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(*</w:t>
      </w:r>
      <w:proofErr w:type="spellStart"/>
      <w:r>
        <w:rPr>
          <w:rFonts w:ascii="Times New Roman" w:eastAsia="Microsoft YaHei" w:hAnsi="Times New Roman" w:cs="Times New Roman"/>
          <w:lang w:val="de-DE"/>
        </w:rPr>
        <w:t>Berofsky</w:t>
      </w:r>
      <w:bookmarkEnd w:id="0"/>
      <w:proofErr w:type="spellEnd"/>
      <w:r>
        <w:rPr>
          <w:rFonts w:ascii="Times New Roman" w:eastAsia="Microsoft YaHei" w:hAnsi="Times New Roman" w:cs="Times New Roman"/>
          <w:lang w:val="de-DE"/>
        </w:rPr>
        <w:t>; 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>
        <w:rPr>
          <w:rFonts w:ascii="Times New Roman" w:eastAsia="Microsoft YaHei" w:hAnsi="Times New Roman" w:cs="Times New Roman"/>
          <w:lang w:val="de-DE"/>
        </w:rPr>
        <w:t>McKenna)</w:t>
      </w:r>
    </w:p>
    <w:p w14:paraId="1DC69A1C" w14:textId="68FD4E36" w:rsidR="003E148A" w:rsidRPr="004413EE" w:rsidRDefault="004413EE" w:rsidP="004413EE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/>
          <w:lang w:val="de-DE"/>
        </w:rPr>
        <w:t xml:space="preserve">                                                </w:t>
      </w:r>
      <w:r>
        <w:rPr>
          <w:rFonts w:ascii="Times New Roman" w:eastAsia="Microsoft YaHei" w:hAnsi="Times New Roman" w:cs="Times New Roman" w:hint="eastAsia"/>
          <w:lang w:val="de-DE"/>
        </w:rPr>
        <w:t>第</w:t>
      </w:r>
      <w:r>
        <w:rPr>
          <w:rFonts w:ascii="Times New Roman" w:eastAsia="Microsoft YaHei" w:hAnsi="Times New Roman" w:cs="Times New Roman"/>
          <w:lang w:val="de-DE"/>
        </w:rPr>
        <w:t>1</w:t>
      </w:r>
      <w:r w:rsidR="00F61E4F">
        <w:rPr>
          <w:rFonts w:ascii="Times New Roman" w:eastAsia="Microsoft YaHei" w:hAnsi="Times New Roman" w:cs="Times New Roman"/>
          <w:lang w:val="de-DE"/>
        </w:rPr>
        <w:t>5</w:t>
      </w:r>
      <w:r>
        <w:rPr>
          <w:rFonts w:ascii="Times New Roman" w:eastAsia="Microsoft YaHei" w:hAnsi="Times New Roman" w:cs="Times New Roman" w:hint="eastAsia"/>
          <w:lang w:val="de-DE"/>
        </w:rPr>
        <w:t>周</w:t>
      </w:r>
      <w:r>
        <w:rPr>
          <w:rFonts w:ascii="Times New Roman" w:eastAsia="Microsoft YaHei" w:hAnsi="Times New Roman" w:cs="Times New Roman" w:hint="eastAsia"/>
          <w:lang w:val="de-DE"/>
        </w:rPr>
        <w:t xml:space="preserve"> </w:t>
      </w:r>
      <w:r>
        <w:rPr>
          <w:rFonts w:ascii="Times New Roman" w:eastAsia="Microsoft YaHei" w:hAnsi="Times New Roman" w:cs="Times New Roman"/>
          <w:lang w:val="de-DE"/>
        </w:rPr>
        <w:t xml:space="preserve">  Science </w:t>
      </w:r>
      <w:proofErr w:type="spellStart"/>
      <w:r>
        <w:rPr>
          <w:rFonts w:ascii="Times New Roman" w:eastAsia="Microsoft YaHei" w:hAnsi="Times New Roman" w:cs="Times New Roman"/>
          <w:lang w:val="de-DE"/>
        </w:rPr>
        <w:t>and</w:t>
      </w:r>
      <w:proofErr w:type="spellEnd"/>
      <w:r>
        <w:rPr>
          <w:rFonts w:ascii="Times New Roman" w:eastAsia="Microsoft YaHei" w:hAnsi="Times New Roman" w:cs="Times New Roman"/>
          <w:lang w:val="de-DE"/>
        </w:rPr>
        <w:t xml:space="preserve"> Free Will (Hodgson*; Walter*</w:t>
      </w:r>
      <w:r w:rsidR="00A15888">
        <w:rPr>
          <w:rFonts w:ascii="Times New Roman" w:eastAsia="Microsoft YaHei" w:hAnsi="Times New Roman" w:cs="Times New Roman"/>
          <w:lang w:val="de-DE"/>
        </w:rPr>
        <w:t>*</w:t>
      </w:r>
      <w:r>
        <w:rPr>
          <w:rFonts w:ascii="Times New Roman" w:eastAsia="Microsoft YaHei" w:hAnsi="Times New Roman" w:cs="Times New Roman"/>
          <w:lang w:val="de-DE"/>
        </w:rPr>
        <w:t>)</w:t>
      </w:r>
    </w:p>
    <w:p w14:paraId="4A4B2C8A" w14:textId="77777777" w:rsidR="008C72DA" w:rsidRPr="000B08DF" w:rsidRDefault="00442AB6">
      <w:pPr>
        <w:pStyle w:val="Heading1"/>
        <w:rPr>
          <w:rFonts w:ascii="Microsoft YaHei" w:eastAsia="Microsoft YaHei" w:hAnsi="Microsoft YaHei"/>
          <w:lang w:val="de-DE"/>
        </w:rPr>
      </w:pPr>
      <w:r>
        <w:rPr>
          <w:rFonts w:ascii="Microsoft YaHei" w:eastAsia="Microsoft YaHei" w:hAnsi="Microsoft YaHei" w:hint="eastAsia"/>
          <w:lang w:val="zh-CN"/>
        </w:rPr>
        <w:t>考核方式</w:t>
      </w:r>
    </w:p>
    <w:p w14:paraId="40F895A8" w14:textId="77777777" w:rsidR="00D3735C" w:rsidRDefault="00D3735C" w:rsidP="000B08DF">
      <w:pPr>
        <w:rPr>
          <w:rFonts w:ascii="Times New Roman" w:eastAsia="Microsoft YaHei" w:hAnsi="Times New Roman" w:cs="Times New Roman"/>
          <w:lang w:val="zh-CN"/>
        </w:rPr>
      </w:pPr>
      <w:r>
        <w:rPr>
          <w:rFonts w:ascii="Times New Roman" w:eastAsia="Microsoft YaHei" w:hAnsi="Times New Roman" w:cs="Times New Roman" w:hint="eastAsia"/>
          <w:lang w:val="zh-CN"/>
        </w:rPr>
        <w:t>平时</w:t>
      </w:r>
      <w:r w:rsidRPr="00FB204D">
        <w:rPr>
          <w:rFonts w:ascii="Times New Roman" w:eastAsia="Microsoft YaHei" w:hAnsi="Times New Roman" w:cs="Times New Roman"/>
          <w:lang w:val="zh-CN"/>
        </w:rPr>
        <w:t>表现</w:t>
      </w:r>
      <w:r w:rsidR="00E6200D">
        <w:rPr>
          <w:rFonts w:ascii="Times New Roman" w:eastAsia="Microsoft YaHei" w:hAnsi="Times New Roman" w:cs="Times New Roman" w:hint="eastAsia"/>
          <w:lang w:val="de-DE"/>
        </w:rPr>
        <w:t>1</w:t>
      </w:r>
      <w:r>
        <w:rPr>
          <w:rFonts w:ascii="Times New Roman" w:eastAsia="Microsoft YaHei" w:hAnsi="Times New Roman" w:cs="Times New Roman" w:hint="eastAsia"/>
          <w:lang w:val="de-DE"/>
        </w:rPr>
        <w:t>0</w:t>
      </w:r>
      <w:r w:rsidRPr="00FB204D">
        <w:rPr>
          <w:rFonts w:ascii="Times New Roman" w:eastAsia="Microsoft YaHei" w:hAnsi="Times New Roman" w:cs="Times New Roman"/>
          <w:lang w:val="de-DE"/>
        </w:rPr>
        <w:t>%</w:t>
      </w:r>
      <w:r w:rsidRPr="00FB204D">
        <w:rPr>
          <w:rFonts w:ascii="Times New Roman" w:eastAsia="Microsoft YaHei" w:hAnsi="Times New Roman" w:cs="Times New Roman"/>
          <w:lang w:val="de-DE"/>
        </w:rPr>
        <w:t>，</w:t>
      </w:r>
      <w:r w:rsidR="00EA0303">
        <w:rPr>
          <w:rFonts w:ascii="Times New Roman" w:eastAsia="Microsoft YaHei" w:hAnsi="Times New Roman" w:cs="Times New Roman" w:hint="eastAsia"/>
          <w:lang w:val="de-DE"/>
        </w:rPr>
        <w:t>课堂报告</w:t>
      </w:r>
      <w:r w:rsidR="00E6200D">
        <w:rPr>
          <w:rFonts w:ascii="Times New Roman" w:eastAsia="Microsoft YaHei" w:hAnsi="Times New Roman" w:cs="Times New Roman" w:hint="eastAsia"/>
          <w:lang w:val="de-DE"/>
        </w:rPr>
        <w:t>3</w:t>
      </w:r>
      <w:r w:rsidR="00EA0303">
        <w:rPr>
          <w:rFonts w:ascii="Times New Roman" w:eastAsia="Microsoft YaHei" w:hAnsi="Times New Roman" w:cs="Times New Roman" w:hint="eastAsia"/>
          <w:lang w:val="de-DE"/>
        </w:rPr>
        <w:t>0%</w:t>
      </w:r>
      <w:r w:rsidR="00EA0303">
        <w:rPr>
          <w:rFonts w:ascii="Times New Roman" w:eastAsia="Microsoft YaHei" w:hAnsi="Times New Roman" w:cs="Times New Roman" w:hint="eastAsia"/>
          <w:lang w:val="de-DE"/>
        </w:rPr>
        <w:t>，</w:t>
      </w:r>
      <w:r w:rsidRPr="00FB204D">
        <w:rPr>
          <w:rFonts w:ascii="Times New Roman" w:eastAsia="Microsoft YaHei" w:hAnsi="Times New Roman" w:cs="Times New Roman"/>
          <w:lang w:val="zh-CN"/>
        </w:rPr>
        <w:t>期末论文</w:t>
      </w:r>
      <w:r w:rsidRPr="00FB204D">
        <w:rPr>
          <w:rFonts w:ascii="Times New Roman" w:eastAsia="Microsoft YaHei" w:hAnsi="Times New Roman" w:cs="Times New Roman"/>
          <w:lang w:val="de-DE"/>
        </w:rPr>
        <w:t>（</w:t>
      </w:r>
      <w:r w:rsidRPr="00FB204D">
        <w:rPr>
          <w:rFonts w:ascii="Times New Roman" w:eastAsia="Microsoft YaHei" w:hAnsi="Times New Roman" w:cs="Times New Roman"/>
          <w:lang w:val="de-DE"/>
        </w:rPr>
        <w:t>8000</w:t>
      </w:r>
      <w:r w:rsidRPr="00FB204D">
        <w:rPr>
          <w:rFonts w:ascii="Times New Roman" w:eastAsia="Microsoft YaHei" w:hAnsi="Times New Roman" w:cs="Times New Roman"/>
          <w:lang w:val="zh-CN"/>
        </w:rPr>
        <w:t>字左右</w:t>
      </w:r>
      <w:r w:rsidRPr="00FB204D">
        <w:rPr>
          <w:rFonts w:ascii="Times New Roman" w:eastAsia="Microsoft YaHei" w:hAnsi="Times New Roman" w:cs="Times New Roman"/>
          <w:lang w:val="de-DE"/>
        </w:rPr>
        <w:t>）</w:t>
      </w:r>
      <w:r w:rsidRPr="00FB204D">
        <w:rPr>
          <w:rFonts w:ascii="Times New Roman" w:eastAsia="Microsoft YaHei" w:hAnsi="Times New Roman" w:cs="Times New Roman"/>
          <w:u w:val="single"/>
          <w:lang w:val="zh-CN"/>
        </w:rPr>
        <w:t>或</w:t>
      </w:r>
      <w:r w:rsidR="00E6200D">
        <w:rPr>
          <w:rFonts w:ascii="Times New Roman" w:eastAsia="Microsoft YaHei" w:hAnsi="Times New Roman" w:cs="Times New Roman" w:hint="eastAsia"/>
          <w:lang w:val="de-DE"/>
        </w:rPr>
        <w:t>2</w:t>
      </w:r>
      <w:r w:rsidRPr="00FB204D">
        <w:rPr>
          <w:rFonts w:ascii="Times New Roman" w:eastAsia="Microsoft YaHei" w:hAnsi="Times New Roman" w:cs="Times New Roman"/>
          <w:lang w:val="zh-CN"/>
        </w:rPr>
        <w:t>篇小论文</w:t>
      </w:r>
      <w:r w:rsidRPr="00FB204D">
        <w:rPr>
          <w:rFonts w:ascii="Times New Roman" w:eastAsia="Microsoft YaHei" w:hAnsi="Times New Roman" w:cs="Times New Roman"/>
          <w:lang w:val="de-DE"/>
        </w:rPr>
        <w:t>（</w:t>
      </w:r>
      <w:r w:rsidRPr="00FB204D">
        <w:rPr>
          <w:rFonts w:ascii="Times New Roman" w:eastAsia="Microsoft YaHei" w:hAnsi="Times New Roman" w:cs="Times New Roman"/>
          <w:lang w:val="zh-CN"/>
        </w:rPr>
        <w:t>各</w:t>
      </w:r>
      <w:r w:rsidR="00E6200D">
        <w:rPr>
          <w:rFonts w:ascii="Times New Roman" w:eastAsia="Microsoft YaHei" w:hAnsi="Times New Roman" w:cs="Times New Roman" w:hint="eastAsia"/>
          <w:lang w:val="de-DE"/>
        </w:rPr>
        <w:t>40</w:t>
      </w:r>
      <w:r w:rsidRPr="00FB204D">
        <w:rPr>
          <w:rFonts w:ascii="Times New Roman" w:eastAsia="Microsoft YaHei" w:hAnsi="Times New Roman" w:cs="Times New Roman"/>
          <w:lang w:val="de-DE"/>
        </w:rPr>
        <w:t>00</w:t>
      </w:r>
      <w:r w:rsidRPr="00FB204D">
        <w:rPr>
          <w:rFonts w:ascii="Times New Roman" w:eastAsia="Microsoft YaHei" w:hAnsi="Times New Roman" w:cs="Times New Roman"/>
          <w:lang w:val="zh-CN"/>
        </w:rPr>
        <w:t>字左右</w:t>
      </w:r>
      <w:r w:rsidRPr="00FB204D">
        <w:rPr>
          <w:rFonts w:ascii="Times New Roman" w:eastAsia="Microsoft YaHei" w:hAnsi="Times New Roman" w:cs="Times New Roman"/>
          <w:lang w:val="de-DE"/>
        </w:rPr>
        <w:t>）</w:t>
      </w:r>
      <w:r>
        <w:rPr>
          <w:rFonts w:ascii="Times New Roman" w:eastAsia="Microsoft YaHei" w:hAnsi="Times New Roman" w:cs="Times New Roman" w:hint="eastAsia"/>
          <w:lang w:val="de-DE"/>
        </w:rPr>
        <w:t>60</w:t>
      </w:r>
      <w:r w:rsidRPr="00FB204D">
        <w:rPr>
          <w:rFonts w:ascii="Times New Roman" w:eastAsia="Microsoft YaHei" w:hAnsi="Times New Roman" w:cs="Times New Roman"/>
          <w:lang w:val="de-DE"/>
        </w:rPr>
        <w:t>%</w:t>
      </w:r>
      <w:r w:rsidRPr="00FB204D">
        <w:rPr>
          <w:rFonts w:ascii="Times New Roman" w:eastAsia="Microsoft YaHei" w:hAnsi="Times New Roman" w:cs="Times New Roman"/>
          <w:lang w:val="zh-CN"/>
        </w:rPr>
        <w:t>。</w:t>
      </w:r>
    </w:p>
    <w:p w14:paraId="1B921A9C" w14:textId="77777777" w:rsidR="008C72DA" w:rsidRDefault="000B08DF" w:rsidP="000B08DF">
      <w:pPr>
        <w:rPr>
          <w:rFonts w:ascii="Times New Roman" w:eastAsia="Microsoft YaHei" w:hAnsi="Times New Roman" w:cs="Times New Roman"/>
          <w:lang w:val="de-DE"/>
        </w:rPr>
      </w:pPr>
      <w:r>
        <w:rPr>
          <w:rFonts w:ascii="Times New Roman" w:eastAsia="Microsoft YaHei" w:hAnsi="Times New Roman" w:cs="Times New Roman" w:hint="eastAsia"/>
          <w:lang w:val="de-DE"/>
        </w:rPr>
        <w:t>论文需在教师指定的时间内上交，迟交者酌情予以扣分，直至取消成绩。论文严禁抄袭，一经发现，以</w:t>
      </w:r>
      <w:r>
        <w:rPr>
          <w:rFonts w:ascii="Times New Roman" w:eastAsia="Microsoft YaHei" w:hAnsi="Times New Roman" w:cs="Times New Roman" w:hint="eastAsia"/>
          <w:lang w:val="de-DE"/>
        </w:rPr>
        <w:t>0</w:t>
      </w:r>
      <w:r>
        <w:rPr>
          <w:rFonts w:ascii="Times New Roman" w:eastAsia="Microsoft YaHei" w:hAnsi="Times New Roman" w:cs="Times New Roman" w:hint="eastAsia"/>
          <w:lang w:val="de-DE"/>
        </w:rPr>
        <w:t>分计。</w:t>
      </w:r>
    </w:p>
    <w:p w14:paraId="4F139E93" w14:textId="77777777" w:rsidR="00EE7BB4" w:rsidRPr="00B15500" w:rsidRDefault="00EE7BB4" w:rsidP="00EE7BB4">
      <w:pPr>
        <w:pStyle w:val="Heading1"/>
        <w:rPr>
          <w:rFonts w:ascii="Microsoft YaHei" w:eastAsia="Microsoft YaHei" w:hAnsi="Microsoft YaHei"/>
        </w:rPr>
      </w:pPr>
      <w:r w:rsidRPr="00B15500">
        <w:rPr>
          <w:rFonts w:ascii="Microsoft YaHei" w:eastAsia="Microsoft YaHei" w:hAnsi="Microsoft YaHei"/>
          <w:lang w:val="zh-CN"/>
        </w:rPr>
        <w:t>必需文本</w:t>
      </w:r>
    </w:p>
    <w:p w14:paraId="3EB74751" w14:textId="77777777" w:rsidR="00EE7BB4" w:rsidRDefault="00EE7BB4" w:rsidP="00EE7BB4">
      <w:pPr>
        <w:rPr>
          <w:rFonts w:ascii="Times New Roman" w:eastAsia="Microsoft YaHei" w:hAnsi="Times New Roman" w:cs="Times New Roman"/>
        </w:rPr>
      </w:pPr>
      <w:proofErr w:type="spellStart"/>
      <w:r>
        <w:rPr>
          <w:rFonts w:ascii="Times New Roman" w:eastAsia="Microsoft YaHei" w:hAnsi="Times New Roman" w:cs="Times New Roman" w:hint="eastAsia"/>
        </w:rPr>
        <w:t>D</w:t>
      </w:r>
      <w:r>
        <w:rPr>
          <w:rFonts w:ascii="Times New Roman" w:eastAsia="Microsoft YaHei" w:hAnsi="Times New Roman" w:cs="Times New Roman"/>
        </w:rPr>
        <w:t>erk</w:t>
      </w:r>
      <w:proofErr w:type="spellEnd"/>
      <w:r>
        <w:rPr>
          <w:rFonts w:ascii="Times New Roman" w:eastAsia="Microsoft YaHei" w:hAnsi="Times New Roman" w:cs="Times New Roman"/>
        </w:rPr>
        <w:t xml:space="preserve"> </w:t>
      </w:r>
      <w:proofErr w:type="spellStart"/>
      <w:r>
        <w:rPr>
          <w:rFonts w:ascii="Times New Roman" w:eastAsia="Microsoft YaHei" w:hAnsi="Times New Roman" w:cs="Times New Roman"/>
        </w:rPr>
        <w:t>Pereboom</w:t>
      </w:r>
      <w:proofErr w:type="spellEnd"/>
      <w:r>
        <w:rPr>
          <w:rFonts w:ascii="Times New Roman" w:eastAsia="Microsoft YaHei" w:hAnsi="Times New Roman" w:cs="Times New Roman"/>
        </w:rPr>
        <w:t xml:space="preserve"> (ed.), </w:t>
      </w:r>
      <w:r w:rsidRPr="00762713">
        <w:rPr>
          <w:rFonts w:ascii="Times New Roman" w:eastAsia="Microsoft YaHei" w:hAnsi="Times New Roman" w:cs="Times New Roman"/>
          <w:i/>
          <w:iCs/>
        </w:rPr>
        <w:t>Free Will</w:t>
      </w:r>
      <w:r>
        <w:rPr>
          <w:rFonts w:ascii="Times New Roman" w:eastAsia="Microsoft YaHei" w:hAnsi="Times New Roman" w:cs="Times New Roman"/>
        </w:rPr>
        <w:t xml:space="preserve"> </w:t>
      </w:r>
      <w:r>
        <w:rPr>
          <w:rFonts w:ascii="Times New Roman" w:eastAsia="Microsoft YaHei" w:hAnsi="Times New Roman" w:cs="Times New Roman" w:hint="eastAsia"/>
        </w:rPr>
        <w:t>(</w:t>
      </w:r>
      <w:r>
        <w:rPr>
          <w:rFonts w:ascii="Times New Roman" w:eastAsia="Microsoft YaHei" w:hAnsi="Times New Roman" w:cs="Times New Roman"/>
        </w:rPr>
        <w:t>Second Edition). Indianapolis: Hackett, 200</w:t>
      </w:r>
      <w:r>
        <w:rPr>
          <w:rFonts w:ascii="Times New Roman" w:eastAsia="Microsoft YaHei" w:hAnsi="Times New Roman" w:cs="Times New Roman" w:hint="eastAsia"/>
        </w:rPr>
        <w:t>9</w:t>
      </w:r>
      <w:r>
        <w:rPr>
          <w:rFonts w:ascii="Times New Roman" w:eastAsia="Microsoft YaHei" w:hAnsi="Times New Roman" w:cs="Times New Roman"/>
        </w:rPr>
        <w:t>.</w:t>
      </w:r>
    </w:p>
    <w:p w14:paraId="1837C712" w14:textId="77777777" w:rsidR="00EE7BB4" w:rsidRDefault="00EE7BB4" w:rsidP="00586D08">
      <w:pPr>
        <w:spacing w:after="120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</w:rPr>
        <w:t>叔本华：《伦理学的两个基本问题》，北京：商务印书馆</w:t>
      </w:r>
      <w:r>
        <w:rPr>
          <w:rFonts w:ascii="Times New Roman" w:eastAsia="Microsoft YaHei" w:hAnsi="Times New Roman" w:cs="Times New Roman" w:hint="eastAsia"/>
        </w:rPr>
        <w:t>1996</w:t>
      </w:r>
      <w:r>
        <w:rPr>
          <w:rFonts w:ascii="Times New Roman" w:eastAsia="Microsoft YaHei" w:hAnsi="Times New Roman" w:cs="Times New Roman" w:hint="eastAsia"/>
        </w:rPr>
        <w:t>年版。</w:t>
      </w:r>
    </w:p>
    <w:p w14:paraId="2EDCAC72" w14:textId="77777777" w:rsidR="00EE7BB4" w:rsidRPr="00EE7BB4" w:rsidRDefault="00EE7BB4" w:rsidP="00586D08">
      <w:pPr>
        <w:spacing w:after="120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</w:rPr>
        <w:t>萨特：《存在与虚无》（修订译本），北京：三联书店</w:t>
      </w:r>
      <w:r>
        <w:rPr>
          <w:rFonts w:ascii="Times New Roman" w:eastAsia="Microsoft YaHei" w:hAnsi="Times New Roman" w:cs="Times New Roman" w:hint="eastAsia"/>
        </w:rPr>
        <w:t>2007</w:t>
      </w:r>
      <w:r>
        <w:rPr>
          <w:rFonts w:ascii="Times New Roman" w:eastAsia="Microsoft YaHei" w:hAnsi="Times New Roman" w:cs="Times New Roman" w:hint="eastAsia"/>
        </w:rPr>
        <w:t>年版。</w:t>
      </w:r>
    </w:p>
    <w:p w14:paraId="62D06003" w14:textId="77777777" w:rsidR="002E4490" w:rsidRPr="00C634B4" w:rsidRDefault="00D3735C" w:rsidP="002E4490">
      <w:pPr>
        <w:pStyle w:val="Heading1"/>
        <w:rPr>
          <w:rFonts w:ascii="Microsoft YaHei" w:eastAsia="Microsoft YaHei" w:hAnsi="Microsoft YaHei"/>
          <w:lang w:val="de-DE"/>
        </w:rPr>
      </w:pPr>
      <w:r>
        <w:rPr>
          <w:rFonts w:ascii="Microsoft YaHei" w:eastAsia="Microsoft YaHei" w:hAnsi="Microsoft YaHei" w:hint="eastAsia"/>
        </w:rPr>
        <w:t>书目</w:t>
      </w:r>
      <w:r w:rsidR="002E4490">
        <w:rPr>
          <w:rFonts w:ascii="Microsoft YaHei" w:eastAsia="Microsoft YaHei" w:hAnsi="Microsoft YaHei" w:hint="eastAsia"/>
        </w:rPr>
        <w:t>选</w:t>
      </w:r>
    </w:p>
    <w:p w14:paraId="6F0041AE" w14:textId="77777777" w:rsidR="002224F6" w:rsidRDefault="002224F6" w:rsidP="00B176C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C634B4">
        <w:rPr>
          <w:rFonts w:ascii="Times New Roman" w:eastAsia="Microsoft YaHei" w:hAnsi="Times New Roman" w:cs="Times New Roman" w:hint="eastAsia"/>
          <w:lang w:val="de-DE"/>
        </w:rPr>
        <w:t>A</w:t>
      </w:r>
      <w:r w:rsidRPr="00C634B4">
        <w:rPr>
          <w:rFonts w:ascii="Times New Roman" w:eastAsia="Microsoft YaHei" w:hAnsi="Times New Roman" w:cs="Times New Roman"/>
          <w:lang w:val="de-DE"/>
        </w:rPr>
        <w:t>llison, Henry E.</w:t>
      </w:r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 “Kant on </w:t>
      </w:r>
      <w:r w:rsidR="000D20EC" w:rsidRPr="00C634B4">
        <w:rPr>
          <w:rFonts w:ascii="Times New Roman" w:eastAsia="Microsoft YaHei" w:hAnsi="Times New Roman" w:cs="Times New Roman"/>
          <w:lang w:val="de-DE"/>
        </w:rPr>
        <w:t>F</w:t>
      </w:r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reedom </w:t>
      </w:r>
      <w:proofErr w:type="spellStart"/>
      <w:r w:rsidR="00B176C6" w:rsidRPr="00C634B4">
        <w:rPr>
          <w:rFonts w:ascii="Times New Roman" w:eastAsia="Microsoft YaHei" w:hAnsi="Times New Roman" w:cs="Times New Roman"/>
          <w:lang w:val="de-DE"/>
        </w:rPr>
        <w:t>of</w:t>
      </w:r>
      <w:proofErr w:type="spellEnd"/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 </w:t>
      </w:r>
      <w:proofErr w:type="spellStart"/>
      <w:r w:rsidR="00B176C6" w:rsidRPr="00C634B4">
        <w:rPr>
          <w:rFonts w:ascii="Times New Roman" w:eastAsia="Microsoft YaHei" w:hAnsi="Times New Roman" w:cs="Times New Roman"/>
          <w:lang w:val="de-DE"/>
        </w:rPr>
        <w:t>the</w:t>
      </w:r>
      <w:proofErr w:type="spellEnd"/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 </w:t>
      </w:r>
      <w:r w:rsidR="000D20EC" w:rsidRPr="00C634B4">
        <w:rPr>
          <w:rFonts w:ascii="Times New Roman" w:eastAsia="Microsoft YaHei" w:hAnsi="Times New Roman" w:cs="Times New Roman"/>
          <w:lang w:val="de-DE"/>
        </w:rPr>
        <w:t>W</w:t>
      </w:r>
      <w:r w:rsidR="00B176C6" w:rsidRPr="00C634B4">
        <w:rPr>
          <w:rFonts w:ascii="Times New Roman" w:eastAsia="Microsoft YaHei" w:hAnsi="Times New Roman" w:cs="Times New Roman"/>
          <w:lang w:val="de-DE"/>
        </w:rPr>
        <w:t>ill.” In</w:t>
      </w:r>
      <w:r w:rsidR="00D3735C" w:rsidRPr="00C634B4">
        <w:rPr>
          <w:rFonts w:ascii="Times New Roman" w:eastAsia="Microsoft YaHei" w:hAnsi="Times New Roman" w:cs="Times New Roman"/>
          <w:lang w:val="de-DE"/>
        </w:rPr>
        <w:t>:</w:t>
      </w:r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 Paul </w:t>
      </w:r>
      <w:proofErr w:type="spellStart"/>
      <w:r w:rsidR="00B176C6" w:rsidRPr="00C634B4">
        <w:rPr>
          <w:rFonts w:ascii="Times New Roman" w:eastAsia="Microsoft YaHei" w:hAnsi="Times New Roman" w:cs="Times New Roman"/>
          <w:lang w:val="de-DE"/>
        </w:rPr>
        <w:t>Guyer</w:t>
      </w:r>
      <w:proofErr w:type="spellEnd"/>
      <w:r w:rsidR="00B176C6" w:rsidRPr="00C634B4">
        <w:rPr>
          <w:rFonts w:ascii="Times New Roman" w:eastAsia="Microsoft YaHei" w:hAnsi="Times New Roman" w:cs="Times New Roman"/>
          <w:lang w:val="de-DE"/>
        </w:rPr>
        <w:t xml:space="preserve"> (</w:t>
      </w:r>
      <w:proofErr w:type="spellStart"/>
      <w:r w:rsidR="00B176C6" w:rsidRPr="00C634B4">
        <w:rPr>
          <w:rFonts w:ascii="Times New Roman" w:eastAsia="Microsoft YaHei" w:hAnsi="Times New Roman" w:cs="Times New Roman"/>
          <w:lang w:val="de-DE"/>
        </w:rPr>
        <w:t>ed</w:t>
      </w:r>
      <w:proofErr w:type="spellEnd"/>
      <w:r w:rsidR="00B176C6" w:rsidRPr="00C634B4">
        <w:rPr>
          <w:rFonts w:ascii="Times New Roman" w:eastAsia="Microsoft YaHei" w:hAnsi="Times New Roman" w:cs="Times New Roman"/>
          <w:lang w:val="de-DE"/>
        </w:rPr>
        <w:t>.)</w:t>
      </w:r>
      <w:r w:rsidRPr="00C634B4">
        <w:rPr>
          <w:rFonts w:ascii="Times New Roman" w:eastAsia="Microsoft YaHei" w:hAnsi="Times New Roman" w:cs="Times New Roman"/>
          <w:lang w:val="de-DE"/>
        </w:rPr>
        <w:t xml:space="preserve"> </w:t>
      </w:r>
      <w:r w:rsidR="00B176C6" w:rsidRPr="00C634B4">
        <w:rPr>
          <w:rFonts w:ascii="Times New Roman" w:eastAsia="Microsoft YaHei" w:hAnsi="Times New Roman" w:cs="Times New Roman"/>
          <w:i/>
          <w:lang w:val="de-DE"/>
        </w:rPr>
        <w:t xml:space="preserve">The Cambridge Companion </w:t>
      </w:r>
      <w:proofErr w:type="spellStart"/>
      <w:r w:rsidR="00B176C6" w:rsidRPr="00C634B4">
        <w:rPr>
          <w:rFonts w:ascii="Times New Roman" w:eastAsia="Microsoft YaHei" w:hAnsi="Times New Roman" w:cs="Times New Roman"/>
          <w:i/>
          <w:lang w:val="de-DE"/>
        </w:rPr>
        <w:t>to</w:t>
      </w:r>
      <w:proofErr w:type="spellEnd"/>
      <w:r w:rsidR="00B176C6" w:rsidRPr="00C634B4">
        <w:rPr>
          <w:rFonts w:ascii="Times New Roman" w:eastAsia="Microsoft YaHei" w:hAnsi="Times New Roman" w:cs="Times New Roman"/>
          <w:i/>
          <w:lang w:val="de-DE"/>
        </w:rPr>
        <w:t xml:space="preserve"> Kant </w:t>
      </w:r>
      <w:proofErr w:type="spellStart"/>
      <w:r w:rsidRPr="00C634B4">
        <w:rPr>
          <w:rFonts w:ascii="Times New Roman" w:eastAsia="Microsoft YaHei" w:hAnsi="Times New Roman" w:cs="Times New Roman"/>
          <w:i/>
          <w:lang w:val="de-DE"/>
        </w:rPr>
        <w:t>and</w:t>
      </w:r>
      <w:proofErr w:type="spellEnd"/>
      <w:r w:rsidRPr="00C634B4">
        <w:rPr>
          <w:rFonts w:ascii="Times New Roman" w:eastAsia="Microsoft YaHei" w:hAnsi="Times New Roman" w:cs="Times New Roman"/>
          <w:i/>
          <w:lang w:val="de-DE"/>
        </w:rPr>
        <w:t xml:space="preserve"> </w:t>
      </w:r>
      <w:r w:rsidR="000D20EC" w:rsidRPr="00C634B4">
        <w:rPr>
          <w:rFonts w:ascii="Times New Roman" w:eastAsia="Microsoft YaHei" w:hAnsi="Times New Roman" w:cs="Times New Roman"/>
          <w:i/>
          <w:lang w:val="de-DE"/>
        </w:rPr>
        <w:t xml:space="preserve">Modern </w:t>
      </w:r>
      <w:proofErr w:type="spellStart"/>
      <w:r w:rsidR="000D20EC" w:rsidRPr="00C634B4">
        <w:rPr>
          <w:rFonts w:ascii="Times New Roman" w:eastAsia="Microsoft YaHei" w:hAnsi="Times New Roman" w:cs="Times New Roman"/>
          <w:i/>
          <w:lang w:val="de-DE"/>
        </w:rPr>
        <w:t>Philosophy</w:t>
      </w:r>
      <w:proofErr w:type="spellEnd"/>
      <w:r w:rsidRPr="00C634B4">
        <w:rPr>
          <w:rFonts w:ascii="Times New Roman" w:eastAsia="Microsoft YaHei" w:hAnsi="Times New Roman" w:cs="Times New Roman"/>
          <w:lang w:val="de-DE"/>
        </w:rPr>
        <w:t xml:space="preserve">. </w:t>
      </w:r>
      <w:r>
        <w:rPr>
          <w:rFonts w:ascii="Times New Roman" w:eastAsia="Microsoft YaHei" w:hAnsi="Times New Roman" w:cs="Times New Roman"/>
        </w:rPr>
        <w:t>Cambridge: Cambridge U</w:t>
      </w:r>
      <w:r w:rsidR="00786817">
        <w:rPr>
          <w:rFonts w:ascii="Times New Roman" w:eastAsia="Microsoft YaHei" w:hAnsi="Times New Roman" w:cs="Times New Roman"/>
        </w:rPr>
        <w:t xml:space="preserve">niversity </w:t>
      </w:r>
      <w:r>
        <w:rPr>
          <w:rFonts w:ascii="Times New Roman" w:eastAsia="Microsoft YaHei" w:hAnsi="Times New Roman" w:cs="Times New Roman"/>
        </w:rPr>
        <w:t>P</w:t>
      </w:r>
      <w:r w:rsidR="00786817">
        <w:rPr>
          <w:rFonts w:ascii="Times New Roman" w:eastAsia="Microsoft YaHei" w:hAnsi="Times New Roman" w:cs="Times New Roman"/>
        </w:rPr>
        <w:t>ress</w:t>
      </w:r>
      <w:r>
        <w:rPr>
          <w:rFonts w:ascii="Times New Roman" w:eastAsia="Microsoft YaHei" w:hAnsi="Times New Roman" w:cs="Times New Roman"/>
        </w:rPr>
        <w:t xml:space="preserve">, </w:t>
      </w:r>
      <w:r w:rsidR="000D20EC">
        <w:rPr>
          <w:rFonts w:ascii="Times New Roman" w:eastAsia="Microsoft YaHei" w:hAnsi="Times New Roman" w:cs="Times New Roman"/>
        </w:rPr>
        <w:t>200</w:t>
      </w:r>
      <w:r w:rsidR="00C634B4">
        <w:rPr>
          <w:rFonts w:ascii="Times New Roman" w:eastAsia="Microsoft YaHei" w:hAnsi="Times New Roman" w:cs="Times New Roman" w:hint="eastAsia"/>
        </w:rPr>
        <w:t>6</w:t>
      </w:r>
      <w:r w:rsidR="000D20EC">
        <w:rPr>
          <w:rFonts w:ascii="Times New Roman" w:eastAsia="Microsoft YaHei" w:hAnsi="Times New Roman" w:cs="Times New Roman"/>
        </w:rPr>
        <w:t>, pp. 381-415</w:t>
      </w:r>
      <w:r>
        <w:rPr>
          <w:rFonts w:ascii="Times New Roman" w:eastAsia="Microsoft YaHei" w:hAnsi="Times New Roman" w:cs="Times New Roman"/>
        </w:rPr>
        <w:t xml:space="preserve">. </w:t>
      </w:r>
    </w:p>
    <w:p w14:paraId="77E4B44E" w14:textId="77777777" w:rsidR="00533031" w:rsidRDefault="00533031" w:rsidP="00B176C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proofErr w:type="spellStart"/>
      <w:r>
        <w:rPr>
          <w:rFonts w:ascii="Times New Roman" w:eastAsia="Microsoft YaHei" w:hAnsi="Times New Roman" w:cs="Times New Roman" w:hint="eastAsia"/>
        </w:rPr>
        <w:t>A</w:t>
      </w:r>
      <w:r>
        <w:rPr>
          <w:rFonts w:ascii="Times New Roman" w:eastAsia="Microsoft YaHei" w:hAnsi="Times New Roman" w:cs="Times New Roman"/>
        </w:rPr>
        <w:t>meriks</w:t>
      </w:r>
      <w:proofErr w:type="spellEnd"/>
      <w:r>
        <w:rPr>
          <w:rFonts w:ascii="Times New Roman" w:eastAsia="Microsoft YaHei" w:hAnsi="Times New Roman" w:cs="Times New Roman"/>
        </w:rPr>
        <w:t>, Karl. “</w:t>
      </w:r>
      <w:r>
        <w:t xml:space="preserve">Kant's Deduction of Freedom and Morality.” </w:t>
      </w:r>
      <w:r w:rsidRPr="00533031">
        <w:rPr>
          <w:i/>
        </w:rPr>
        <w:t>Journal of the History of Philosophy</w:t>
      </w:r>
      <w:r>
        <w:t>, Vol</w:t>
      </w:r>
      <w:r w:rsidR="00786817">
        <w:t>.</w:t>
      </w:r>
      <w:r>
        <w:t xml:space="preserve"> 19, 1981, pp. 53-79</w:t>
      </w:r>
      <w:r w:rsidR="00786817">
        <w:t>.</w:t>
      </w:r>
    </w:p>
    <w:p w14:paraId="1BE61D88" w14:textId="77777777" w:rsidR="002224F6" w:rsidRDefault="002224F6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2224F6">
        <w:rPr>
          <w:rFonts w:ascii="Times New Roman" w:eastAsia="Microsoft YaHei" w:hAnsi="Times New Roman" w:cs="Times New Roman" w:hint="eastAsia"/>
        </w:rPr>
        <w:t>B</w:t>
      </w:r>
      <w:r w:rsidRPr="002224F6">
        <w:rPr>
          <w:rFonts w:ascii="Times New Roman" w:eastAsia="Microsoft YaHei" w:hAnsi="Times New Roman" w:cs="Times New Roman"/>
        </w:rPr>
        <w:t>eck, Lewis W</w:t>
      </w:r>
      <w:r>
        <w:rPr>
          <w:rFonts w:ascii="Times New Roman" w:eastAsia="Microsoft YaHei" w:hAnsi="Times New Roman" w:cs="Times New Roman"/>
        </w:rPr>
        <w:t xml:space="preserve">hite. </w:t>
      </w:r>
      <w:r w:rsidRPr="002F7472">
        <w:rPr>
          <w:rFonts w:ascii="Times New Roman" w:eastAsia="Microsoft YaHei" w:hAnsi="Times New Roman" w:cs="Times New Roman"/>
          <w:i/>
        </w:rPr>
        <w:t>A Commentary on Kant’s Critique of Practical Reason</w:t>
      </w:r>
      <w:r>
        <w:rPr>
          <w:rFonts w:ascii="Times New Roman" w:eastAsia="Microsoft YaHei" w:hAnsi="Times New Roman" w:cs="Times New Roman"/>
        </w:rPr>
        <w:t>. Chicago: The University of Chicago Press, 1960.</w:t>
      </w:r>
    </w:p>
    <w:p w14:paraId="6607B45C" w14:textId="77777777" w:rsidR="00393F27" w:rsidRPr="002224F6" w:rsidRDefault="00393F27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</w:rPr>
        <w:t>-</w:t>
      </w:r>
      <w:r>
        <w:rPr>
          <w:rFonts w:ascii="Times New Roman" w:eastAsia="Microsoft YaHei" w:hAnsi="Times New Roman" w:cs="Times New Roman"/>
        </w:rPr>
        <w:t>-----. “Five Concepts of Freedom in Kant.” In</w:t>
      </w:r>
      <w:r w:rsidR="00D3735C">
        <w:rPr>
          <w:rFonts w:ascii="Times New Roman" w:eastAsia="Microsoft YaHei" w:hAnsi="Times New Roman" w:cs="Times New Roman"/>
        </w:rPr>
        <w:t>:</w:t>
      </w:r>
      <w:r>
        <w:rPr>
          <w:rFonts w:ascii="Times New Roman" w:eastAsia="Microsoft YaHei" w:hAnsi="Times New Roman" w:cs="Times New Roman"/>
        </w:rPr>
        <w:t xml:space="preserve"> </w:t>
      </w:r>
      <w:r w:rsidR="007D643A">
        <w:t xml:space="preserve">J. T. J. </w:t>
      </w:r>
      <w:proofErr w:type="spellStart"/>
      <w:r>
        <w:t>Srzednick</w:t>
      </w:r>
      <w:proofErr w:type="spellEnd"/>
      <w:r>
        <w:t xml:space="preserve"> </w:t>
      </w:r>
      <w:r w:rsidR="007D643A">
        <w:t>(ed.)</w:t>
      </w:r>
      <w:r>
        <w:t xml:space="preserve">, </w:t>
      </w:r>
      <w:r w:rsidRPr="007D643A">
        <w:rPr>
          <w:i/>
        </w:rPr>
        <w:t xml:space="preserve">Stephan </w:t>
      </w:r>
      <w:proofErr w:type="spellStart"/>
      <w:r w:rsidRPr="007D643A">
        <w:rPr>
          <w:i/>
        </w:rPr>
        <w:t>K</w:t>
      </w:r>
      <w:r w:rsidR="007D643A" w:rsidRPr="007D643A">
        <w:rPr>
          <w:i/>
        </w:rPr>
        <w:t>ö</w:t>
      </w:r>
      <w:r w:rsidRPr="007D643A">
        <w:rPr>
          <w:i/>
        </w:rPr>
        <w:t>rner</w:t>
      </w:r>
      <w:proofErr w:type="spellEnd"/>
      <w:r w:rsidR="007D643A" w:rsidRPr="007D643A">
        <w:rPr>
          <w:i/>
        </w:rPr>
        <w:t xml:space="preserve"> – </w:t>
      </w:r>
      <w:r w:rsidRPr="007D643A">
        <w:rPr>
          <w:i/>
        </w:rPr>
        <w:t>Philosophical Analysis and Reconstruction</w:t>
      </w:r>
      <w:r>
        <w:t xml:space="preserve">. </w:t>
      </w:r>
      <w:r w:rsidR="007D643A">
        <w:t xml:space="preserve">Dordrecht: </w:t>
      </w:r>
      <w:proofErr w:type="spellStart"/>
      <w:r>
        <w:t>Martinus</w:t>
      </w:r>
      <w:proofErr w:type="spellEnd"/>
      <w:r>
        <w:t xml:space="preserve"> </w:t>
      </w:r>
      <w:proofErr w:type="spellStart"/>
      <w:r>
        <w:t>Nijho</w:t>
      </w:r>
      <w:r w:rsidR="007D643A">
        <w:t>ff</w:t>
      </w:r>
      <w:proofErr w:type="spellEnd"/>
      <w:r>
        <w:t xml:space="preserve"> Publishers,</w:t>
      </w:r>
      <w:r w:rsidR="007D643A">
        <w:t xml:space="preserve"> 1987, pp. 35-51</w:t>
      </w:r>
      <w:r>
        <w:t>.</w:t>
      </w:r>
      <w:r w:rsidR="001F08EC">
        <w:t xml:space="preserve"> </w:t>
      </w:r>
      <w:r w:rsidR="001F08EC">
        <w:rPr>
          <w:rFonts w:hint="eastAsia"/>
        </w:rPr>
        <w:t>(</w:t>
      </w:r>
      <w:r w:rsidR="001F08EC">
        <w:t>W2)</w:t>
      </w:r>
    </w:p>
    <w:p w14:paraId="509F11FA" w14:textId="77777777" w:rsidR="000D20EC" w:rsidRDefault="00C75CB1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2224F6">
        <w:rPr>
          <w:rFonts w:ascii="Times New Roman" w:eastAsia="Microsoft YaHei" w:hAnsi="Times New Roman" w:cs="Times New Roman" w:hint="eastAsia"/>
        </w:rPr>
        <w:t>G</w:t>
      </w:r>
      <w:r w:rsidRPr="002224F6">
        <w:rPr>
          <w:rFonts w:ascii="Times New Roman" w:eastAsia="Microsoft YaHei" w:hAnsi="Times New Roman" w:cs="Times New Roman"/>
        </w:rPr>
        <w:t xml:space="preserve">uyer, Paul. </w:t>
      </w:r>
      <w:r w:rsidR="00DC4A90">
        <w:rPr>
          <w:rFonts w:ascii="Times New Roman" w:eastAsia="Microsoft YaHei" w:hAnsi="Times New Roman" w:cs="Times New Roman"/>
        </w:rPr>
        <w:t>“</w:t>
      </w:r>
      <w:r w:rsidR="00DC4A90" w:rsidRPr="00DC4A90">
        <w:rPr>
          <w:rFonts w:ascii="Times New Roman" w:eastAsia="Microsoft YaHei" w:hAnsi="Times New Roman" w:cs="Times New Roman"/>
        </w:rPr>
        <w:t>Kant’s Morality of Law and Morality of Freedom.</w:t>
      </w:r>
      <w:r w:rsidR="00DC4A90">
        <w:rPr>
          <w:rFonts w:ascii="Times New Roman" w:eastAsia="Microsoft YaHei" w:hAnsi="Times New Roman" w:cs="Times New Roman"/>
        </w:rPr>
        <w:t>”</w:t>
      </w:r>
      <w:r w:rsidR="00DC4A90" w:rsidRPr="00DC4A90">
        <w:rPr>
          <w:rFonts w:ascii="Times New Roman" w:eastAsia="Microsoft YaHei" w:hAnsi="Times New Roman" w:cs="Times New Roman"/>
        </w:rPr>
        <w:t xml:space="preserve"> In: </w:t>
      </w:r>
      <w:r w:rsidR="00DC4A90">
        <w:rPr>
          <w:rFonts w:ascii="Times New Roman" w:eastAsia="Microsoft YaHei" w:hAnsi="Times New Roman" w:cs="Times New Roman"/>
        </w:rPr>
        <w:t>id.,</w:t>
      </w:r>
      <w:r w:rsidR="00DC4A90" w:rsidRPr="00DC4A90">
        <w:rPr>
          <w:rFonts w:ascii="Times New Roman" w:eastAsia="Microsoft YaHei" w:hAnsi="Times New Roman" w:cs="Times New Roman"/>
        </w:rPr>
        <w:t xml:space="preserve"> </w:t>
      </w:r>
      <w:r w:rsidR="00DC4A90" w:rsidRPr="00DC4A90">
        <w:rPr>
          <w:rFonts w:ascii="Times New Roman" w:eastAsia="Microsoft YaHei" w:hAnsi="Times New Roman" w:cs="Times New Roman"/>
          <w:i/>
        </w:rPr>
        <w:t>Kant on Freedom, Law, and Happiness</w:t>
      </w:r>
      <w:r w:rsidR="00DC4A90" w:rsidRPr="00DC4A90">
        <w:rPr>
          <w:rFonts w:ascii="Times New Roman" w:eastAsia="Microsoft YaHei" w:hAnsi="Times New Roman" w:cs="Times New Roman"/>
        </w:rPr>
        <w:t xml:space="preserve">. </w:t>
      </w:r>
      <w:r w:rsidR="00DC4A90">
        <w:rPr>
          <w:rFonts w:ascii="Times New Roman" w:eastAsia="Microsoft YaHei" w:hAnsi="Times New Roman" w:cs="Times New Roman"/>
        </w:rPr>
        <w:t>Cambridge: Cambridge University Press, 2000, pp. 129-171.</w:t>
      </w:r>
    </w:p>
    <w:p w14:paraId="01817486" w14:textId="77777777" w:rsidR="00C75CB1" w:rsidRPr="00D3735C" w:rsidRDefault="000D20EC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>------</w:t>
      </w:r>
      <w:r w:rsidR="00393F27">
        <w:rPr>
          <w:rFonts w:ascii="Times New Roman" w:eastAsia="Microsoft YaHei" w:hAnsi="Times New Roman" w:cs="Times New Roman"/>
        </w:rPr>
        <w:t>.</w:t>
      </w:r>
      <w:r>
        <w:rPr>
          <w:rFonts w:ascii="Times New Roman" w:eastAsia="Microsoft YaHei" w:hAnsi="Times New Roman" w:cs="Times New Roman"/>
        </w:rPr>
        <w:t xml:space="preserve"> </w:t>
      </w:r>
      <w:r w:rsidR="00C75CB1" w:rsidRPr="00ED1517">
        <w:rPr>
          <w:rFonts w:ascii="Times New Roman" w:eastAsia="Microsoft YaHei" w:hAnsi="Times New Roman" w:cs="Times New Roman"/>
        </w:rPr>
        <w:t>“Kant</w:t>
      </w:r>
      <w:r w:rsidR="00ED1517" w:rsidRPr="00ED1517">
        <w:rPr>
          <w:rFonts w:ascii="Times New Roman" w:eastAsia="Microsoft YaHei" w:hAnsi="Times New Roman" w:cs="Times New Roman"/>
        </w:rPr>
        <w:t xml:space="preserve"> on the T</w:t>
      </w:r>
      <w:r w:rsidR="00ED1517">
        <w:rPr>
          <w:rFonts w:ascii="Times New Roman" w:eastAsia="Microsoft YaHei" w:hAnsi="Times New Roman" w:cs="Times New Roman"/>
        </w:rPr>
        <w:t>heory and Practice of Autonomy</w:t>
      </w:r>
      <w:r w:rsidR="0023289D">
        <w:rPr>
          <w:rFonts w:ascii="Times New Roman" w:eastAsia="Microsoft YaHei" w:hAnsi="Times New Roman" w:cs="Times New Roman"/>
        </w:rPr>
        <w:t xml:space="preserve">.” </w:t>
      </w:r>
      <w:r w:rsidR="0023289D" w:rsidRPr="00C634B4">
        <w:rPr>
          <w:rFonts w:ascii="Times New Roman" w:eastAsia="Microsoft YaHei" w:hAnsi="Times New Roman" w:cs="Times New Roman"/>
          <w:lang w:val="de-DE"/>
        </w:rPr>
        <w:t>In</w:t>
      </w:r>
      <w:r w:rsidR="00D3735C" w:rsidRPr="00C634B4">
        <w:rPr>
          <w:rFonts w:ascii="Times New Roman" w:eastAsia="Microsoft YaHei" w:hAnsi="Times New Roman" w:cs="Times New Roman"/>
          <w:lang w:val="de-DE"/>
        </w:rPr>
        <w:t>:</w:t>
      </w:r>
      <w:r w:rsidR="0023289D" w:rsidRPr="00C634B4">
        <w:rPr>
          <w:rFonts w:ascii="Times New Roman" w:eastAsia="Microsoft YaHei" w:hAnsi="Times New Roman" w:cs="Times New Roman"/>
          <w:lang w:val="de-DE"/>
        </w:rPr>
        <w:t xml:space="preserve"> Ellen </w:t>
      </w:r>
      <w:proofErr w:type="spellStart"/>
      <w:r w:rsidR="0023289D" w:rsidRPr="00C634B4">
        <w:rPr>
          <w:rFonts w:ascii="Times New Roman" w:eastAsia="Microsoft YaHei" w:hAnsi="Times New Roman" w:cs="Times New Roman"/>
          <w:lang w:val="de-DE"/>
        </w:rPr>
        <w:t>Frankel</w:t>
      </w:r>
      <w:proofErr w:type="spellEnd"/>
      <w:r w:rsidR="0023289D" w:rsidRPr="00C634B4">
        <w:rPr>
          <w:rFonts w:ascii="Times New Roman" w:eastAsia="Microsoft YaHei" w:hAnsi="Times New Roman" w:cs="Times New Roman"/>
          <w:lang w:val="de-DE"/>
        </w:rPr>
        <w:t xml:space="preserve"> Paul </w:t>
      </w:r>
      <w:r w:rsidR="0023289D" w:rsidRPr="00C634B4">
        <w:rPr>
          <w:rFonts w:ascii="Times New Roman" w:eastAsia="Microsoft YaHei" w:hAnsi="Times New Roman" w:cs="Times New Roman"/>
          <w:i/>
          <w:lang w:val="de-DE"/>
        </w:rPr>
        <w:t>et al.</w:t>
      </w:r>
      <w:r w:rsidR="0023289D" w:rsidRPr="00C634B4">
        <w:rPr>
          <w:rFonts w:ascii="Times New Roman" w:eastAsia="Microsoft YaHei" w:hAnsi="Times New Roman" w:cs="Times New Roman"/>
          <w:lang w:val="de-DE"/>
        </w:rPr>
        <w:t xml:space="preserve"> </w:t>
      </w:r>
      <w:r w:rsidR="0023289D" w:rsidRPr="00D3735C">
        <w:rPr>
          <w:rFonts w:ascii="Times New Roman" w:eastAsia="Microsoft YaHei" w:hAnsi="Times New Roman" w:cs="Times New Roman"/>
        </w:rPr>
        <w:t xml:space="preserve">(ed.) </w:t>
      </w:r>
      <w:r w:rsidR="0023289D" w:rsidRPr="00D3735C">
        <w:rPr>
          <w:rFonts w:ascii="Times New Roman" w:eastAsia="Microsoft YaHei" w:hAnsi="Times New Roman" w:cs="Times New Roman"/>
          <w:i/>
        </w:rPr>
        <w:t>Autonomy</w:t>
      </w:r>
      <w:r w:rsidR="0023289D" w:rsidRPr="00D3735C">
        <w:rPr>
          <w:rFonts w:ascii="Times New Roman" w:eastAsia="Microsoft YaHei" w:hAnsi="Times New Roman" w:cs="Times New Roman"/>
        </w:rPr>
        <w:t>. Cambridge: Cambridge U</w:t>
      </w:r>
      <w:r w:rsidR="00786817" w:rsidRPr="00D3735C">
        <w:rPr>
          <w:rFonts w:ascii="Times New Roman" w:eastAsia="Microsoft YaHei" w:hAnsi="Times New Roman" w:cs="Times New Roman"/>
        </w:rPr>
        <w:t xml:space="preserve">niversity </w:t>
      </w:r>
      <w:r w:rsidR="0023289D" w:rsidRPr="00D3735C">
        <w:rPr>
          <w:rFonts w:ascii="Times New Roman" w:eastAsia="Microsoft YaHei" w:hAnsi="Times New Roman" w:cs="Times New Roman"/>
        </w:rPr>
        <w:t>P</w:t>
      </w:r>
      <w:r w:rsidR="00786817" w:rsidRPr="00D3735C">
        <w:rPr>
          <w:rFonts w:ascii="Times New Roman" w:eastAsia="Microsoft YaHei" w:hAnsi="Times New Roman" w:cs="Times New Roman"/>
        </w:rPr>
        <w:t>ress</w:t>
      </w:r>
      <w:r w:rsidR="0023289D" w:rsidRPr="00D3735C">
        <w:rPr>
          <w:rFonts w:ascii="Times New Roman" w:eastAsia="Microsoft YaHei" w:hAnsi="Times New Roman" w:cs="Times New Roman"/>
        </w:rPr>
        <w:t>, 2003, pp. 70-98.</w:t>
      </w:r>
      <w:r w:rsidR="001F08EC">
        <w:rPr>
          <w:rFonts w:ascii="Times New Roman" w:eastAsia="Microsoft YaHei" w:hAnsi="Times New Roman" w:cs="Times New Roman"/>
        </w:rPr>
        <w:t xml:space="preserve"> (W6)</w:t>
      </w:r>
    </w:p>
    <w:p w14:paraId="5E5FDDD8" w14:textId="77777777" w:rsidR="00DC4A90" w:rsidRPr="00310DDB" w:rsidRDefault="00DC4A90" w:rsidP="00310DDB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310DDB">
        <w:rPr>
          <w:rFonts w:ascii="Times New Roman" w:eastAsia="Microsoft YaHei" w:hAnsi="Times New Roman" w:cs="Times New Roman" w:hint="eastAsia"/>
        </w:rPr>
        <w:lastRenderedPageBreak/>
        <w:t>-</w:t>
      </w:r>
      <w:r w:rsidRPr="00310DDB">
        <w:rPr>
          <w:rFonts w:ascii="Times New Roman" w:eastAsia="Microsoft YaHei" w:hAnsi="Times New Roman" w:cs="Times New Roman"/>
        </w:rPr>
        <w:t>-----</w:t>
      </w:r>
      <w:r w:rsidR="00393F27">
        <w:rPr>
          <w:rFonts w:ascii="Times New Roman" w:eastAsia="Microsoft YaHei" w:hAnsi="Times New Roman" w:cs="Times New Roman"/>
        </w:rPr>
        <w:t>.</w:t>
      </w:r>
      <w:r w:rsidRPr="00310DDB">
        <w:rPr>
          <w:rFonts w:ascii="Times New Roman" w:eastAsia="Microsoft YaHei" w:hAnsi="Times New Roman" w:cs="Times New Roman"/>
        </w:rPr>
        <w:t xml:space="preserve"> </w:t>
      </w:r>
      <w:r w:rsidR="00310DDB" w:rsidRPr="00310DDB">
        <w:rPr>
          <w:rFonts w:ascii="Times New Roman" w:eastAsia="Microsoft YaHei" w:hAnsi="Times New Roman" w:cs="Times New Roman"/>
        </w:rPr>
        <w:t>“Bridging the Gulf: Kant’s Project</w:t>
      </w:r>
      <w:r w:rsidR="00310DDB">
        <w:rPr>
          <w:rFonts w:ascii="Times New Roman" w:eastAsia="Microsoft YaHei" w:hAnsi="Times New Roman" w:cs="Times New Roman"/>
        </w:rPr>
        <w:t xml:space="preserve"> </w:t>
      </w:r>
      <w:r w:rsidR="00310DDB" w:rsidRPr="00310DDB">
        <w:rPr>
          <w:rFonts w:ascii="Times New Roman" w:eastAsia="Microsoft YaHei" w:hAnsi="Times New Roman" w:cs="Times New Roman"/>
        </w:rPr>
        <w:t xml:space="preserve">in the Third </w:t>
      </w:r>
      <w:r w:rsidR="00310DDB" w:rsidRPr="00310DDB">
        <w:rPr>
          <w:rFonts w:ascii="Times New Roman" w:eastAsia="Microsoft YaHei" w:hAnsi="Times New Roman" w:cs="Times New Roman"/>
          <w:i/>
        </w:rPr>
        <w:t>Critique</w:t>
      </w:r>
      <w:r w:rsidR="00310DDB">
        <w:rPr>
          <w:rFonts w:ascii="Times New Roman" w:eastAsia="Microsoft YaHei" w:hAnsi="Times New Roman" w:cs="Times New Roman"/>
        </w:rPr>
        <w:t xml:space="preserve">.” </w:t>
      </w:r>
      <w:r w:rsidR="00310DDB">
        <w:t xml:space="preserve">In: Graham Bird (ed.), </w:t>
      </w:r>
      <w:r w:rsidR="00310DDB" w:rsidRPr="00A5799C">
        <w:rPr>
          <w:i/>
        </w:rPr>
        <w:t>A Companion to Kant</w:t>
      </w:r>
      <w:r w:rsidR="00310DDB">
        <w:t>. Malden, MA: Blackwell Publishing Ltd., 2006, pp. 423-440.</w:t>
      </w:r>
      <w:r w:rsidR="001F08EC">
        <w:t xml:space="preserve"> (W12)</w:t>
      </w:r>
    </w:p>
    <w:p w14:paraId="1ECE84E8" w14:textId="77777777" w:rsidR="008B4953" w:rsidRPr="008B4953" w:rsidRDefault="008B4953" w:rsidP="00DC4A90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8B4953">
        <w:rPr>
          <w:rFonts w:ascii="Times New Roman" w:eastAsia="Microsoft YaHei" w:hAnsi="Times New Roman" w:cs="Times New Roman" w:hint="eastAsia"/>
        </w:rPr>
        <w:t>-</w:t>
      </w:r>
      <w:r w:rsidRPr="008B4953">
        <w:rPr>
          <w:rFonts w:ascii="Times New Roman" w:eastAsia="Microsoft YaHei" w:hAnsi="Times New Roman" w:cs="Times New Roman"/>
        </w:rPr>
        <w:t>-----</w:t>
      </w:r>
      <w:r w:rsidR="00393F27">
        <w:rPr>
          <w:rFonts w:ascii="Times New Roman" w:eastAsia="Microsoft YaHei" w:hAnsi="Times New Roman" w:cs="Times New Roman"/>
        </w:rPr>
        <w:t>.</w:t>
      </w:r>
      <w:r w:rsidRPr="008B4953">
        <w:rPr>
          <w:rFonts w:ascii="Times New Roman" w:eastAsia="Microsoft YaHei" w:hAnsi="Times New Roman" w:cs="Times New Roman"/>
        </w:rPr>
        <w:t xml:space="preserve"> </w:t>
      </w:r>
      <w:r>
        <w:rPr>
          <w:rFonts w:ascii="Times New Roman" w:eastAsia="Microsoft YaHei" w:hAnsi="Times New Roman" w:cs="Times New Roman"/>
        </w:rPr>
        <w:t>“</w:t>
      </w:r>
      <w:r w:rsidRPr="008B4953">
        <w:rPr>
          <w:rFonts w:ascii="Times New Roman" w:eastAsia="Microsoft YaHei" w:hAnsi="Times New Roman" w:cs="Times New Roman"/>
        </w:rPr>
        <w:t xml:space="preserve">Problems with </w:t>
      </w:r>
      <w:r>
        <w:rPr>
          <w:rFonts w:ascii="Times New Roman" w:eastAsia="Microsoft YaHei" w:hAnsi="Times New Roman" w:cs="Times New Roman"/>
        </w:rPr>
        <w:t>F</w:t>
      </w:r>
      <w:r w:rsidRPr="008B4953">
        <w:rPr>
          <w:rFonts w:ascii="Times New Roman" w:eastAsia="Microsoft YaHei" w:hAnsi="Times New Roman" w:cs="Times New Roman"/>
        </w:rPr>
        <w:t xml:space="preserve">reedom: Kant’s </w:t>
      </w:r>
      <w:r>
        <w:rPr>
          <w:rFonts w:ascii="Times New Roman" w:eastAsia="Microsoft YaHei" w:hAnsi="Times New Roman" w:cs="Times New Roman"/>
        </w:rPr>
        <w:t>A</w:t>
      </w:r>
      <w:r w:rsidRPr="008B4953">
        <w:rPr>
          <w:rFonts w:ascii="Times New Roman" w:eastAsia="Microsoft YaHei" w:hAnsi="Times New Roman" w:cs="Times New Roman"/>
        </w:rPr>
        <w:t xml:space="preserve">rgument in </w:t>
      </w:r>
      <w:r w:rsidRPr="008B4953">
        <w:rPr>
          <w:rFonts w:ascii="Times New Roman" w:eastAsia="Microsoft YaHei" w:hAnsi="Times New Roman" w:cs="Times New Roman"/>
          <w:i/>
        </w:rPr>
        <w:t>Groundwork</w:t>
      </w:r>
      <w:r w:rsidRPr="008B4953">
        <w:rPr>
          <w:rFonts w:ascii="Times New Roman" w:eastAsia="Microsoft YaHei" w:hAnsi="Times New Roman" w:cs="Times New Roman"/>
        </w:rPr>
        <w:t xml:space="preserve"> III</w:t>
      </w:r>
      <w:r>
        <w:rPr>
          <w:rFonts w:ascii="Times New Roman" w:eastAsia="Microsoft YaHei" w:hAnsi="Times New Roman" w:cs="Times New Roman"/>
        </w:rPr>
        <w:t xml:space="preserve"> </w:t>
      </w:r>
      <w:r w:rsidRPr="008B4953">
        <w:rPr>
          <w:rFonts w:ascii="Times New Roman" w:eastAsia="Microsoft YaHei" w:hAnsi="Times New Roman" w:cs="Times New Roman"/>
        </w:rPr>
        <w:t xml:space="preserve">and its </w:t>
      </w:r>
      <w:r>
        <w:rPr>
          <w:rFonts w:ascii="Times New Roman" w:eastAsia="Microsoft YaHei" w:hAnsi="Times New Roman" w:cs="Times New Roman"/>
        </w:rPr>
        <w:t>S</w:t>
      </w:r>
      <w:r w:rsidRPr="008B4953">
        <w:rPr>
          <w:rFonts w:ascii="Times New Roman" w:eastAsia="Microsoft YaHei" w:hAnsi="Times New Roman" w:cs="Times New Roman"/>
        </w:rPr>
        <w:t xml:space="preserve">ubsequent </w:t>
      </w:r>
      <w:r>
        <w:rPr>
          <w:rFonts w:ascii="Times New Roman" w:eastAsia="Microsoft YaHei" w:hAnsi="Times New Roman" w:cs="Times New Roman"/>
        </w:rPr>
        <w:t>E</w:t>
      </w:r>
      <w:r w:rsidRPr="008B4953">
        <w:rPr>
          <w:rFonts w:ascii="Times New Roman" w:eastAsia="Microsoft YaHei" w:hAnsi="Times New Roman" w:cs="Times New Roman"/>
        </w:rPr>
        <w:t>mendations</w:t>
      </w:r>
      <w:r>
        <w:rPr>
          <w:rFonts w:ascii="Times New Roman" w:eastAsia="Microsoft YaHei" w:hAnsi="Times New Roman" w:cs="Times New Roman"/>
        </w:rPr>
        <w:t xml:space="preserve">.” </w:t>
      </w:r>
      <w:r w:rsidR="00DC4A90" w:rsidRPr="00DC4A90">
        <w:rPr>
          <w:rFonts w:ascii="Times New Roman" w:eastAsia="Microsoft YaHei" w:hAnsi="Times New Roman" w:cs="Times New Roman"/>
        </w:rPr>
        <w:t>In</w:t>
      </w:r>
      <w:r w:rsidR="00D3735C">
        <w:rPr>
          <w:rFonts w:ascii="Times New Roman" w:eastAsia="Microsoft YaHei" w:hAnsi="Times New Roman" w:cs="Times New Roman"/>
        </w:rPr>
        <w:t>:</w:t>
      </w:r>
      <w:r w:rsidR="00DC4A90" w:rsidRPr="00DC4A90">
        <w:rPr>
          <w:rFonts w:ascii="Times New Roman" w:eastAsia="Microsoft YaHei" w:hAnsi="Times New Roman" w:cs="Times New Roman"/>
        </w:rPr>
        <w:t xml:space="preserve"> J</w:t>
      </w:r>
      <w:r w:rsidR="00DC4A90">
        <w:rPr>
          <w:rFonts w:ascii="Times New Roman" w:eastAsia="Microsoft YaHei" w:hAnsi="Times New Roman" w:cs="Times New Roman"/>
        </w:rPr>
        <w:t>ens</w:t>
      </w:r>
      <w:r w:rsidR="00DC4A90" w:rsidRPr="00DC4A90">
        <w:rPr>
          <w:rFonts w:ascii="Times New Roman" w:eastAsia="Microsoft YaHei" w:hAnsi="Times New Roman" w:cs="Times New Roman"/>
        </w:rPr>
        <w:t xml:space="preserve"> </w:t>
      </w:r>
      <w:proofErr w:type="spellStart"/>
      <w:r w:rsidR="00DC4A90" w:rsidRPr="00DC4A90">
        <w:rPr>
          <w:rFonts w:ascii="Times New Roman" w:eastAsia="Microsoft YaHei" w:hAnsi="Times New Roman" w:cs="Times New Roman"/>
        </w:rPr>
        <w:t>Timmermann</w:t>
      </w:r>
      <w:proofErr w:type="spellEnd"/>
      <w:r w:rsidR="00DC4A90" w:rsidRPr="00DC4A90">
        <w:rPr>
          <w:rFonts w:ascii="Times New Roman" w:eastAsia="Microsoft YaHei" w:hAnsi="Times New Roman" w:cs="Times New Roman"/>
        </w:rPr>
        <w:t xml:space="preserve"> (</w:t>
      </w:r>
      <w:r w:rsidR="00DC4A90">
        <w:rPr>
          <w:rFonts w:ascii="Times New Roman" w:eastAsia="Microsoft YaHei" w:hAnsi="Times New Roman" w:cs="Times New Roman"/>
        </w:rPr>
        <w:t>e</w:t>
      </w:r>
      <w:r w:rsidR="00DC4A90" w:rsidRPr="00DC4A90">
        <w:rPr>
          <w:rFonts w:ascii="Times New Roman" w:eastAsia="Microsoft YaHei" w:hAnsi="Times New Roman" w:cs="Times New Roman"/>
        </w:rPr>
        <w:t xml:space="preserve">d.), </w:t>
      </w:r>
      <w:r w:rsidR="00DC4A90" w:rsidRPr="00DC4A90">
        <w:rPr>
          <w:rFonts w:ascii="Times New Roman" w:eastAsia="Microsoft YaHei" w:hAnsi="Times New Roman" w:cs="Times New Roman"/>
          <w:i/>
        </w:rPr>
        <w:t>Kant’s ‘Groundwork of the Metaphysics of Morals’: A Critical Guide</w:t>
      </w:r>
      <w:r w:rsidR="00DC4A90">
        <w:rPr>
          <w:rFonts w:ascii="Times New Roman" w:eastAsia="Microsoft YaHei" w:hAnsi="Times New Roman" w:cs="Times New Roman"/>
        </w:rPr>
        <w:t xml:space="preserve">. </w:t>
      </w:r>
      <w:r w:rsidR="00DC4A90" w:rsidRPr="00DC4A90">
        <w:rPr>
          <w:rFonts w:ascii="Times New Roman" w:eastAsia="Microsoft YaHei" w:hAnsi="Times New Roman" w:cs="Times New Roman"/>
        </w:rPr>
        <w:t>Cambridge: Cambridge University Press</w:t>
      </w:r>
      <w:r w:rsidR="00DC4A90">
        <w:rPr>
          <w:rFonts w:ascii="Times New Roman" w:eastAsia="Microsoft YaHei" w:hAnsi="Times New Roman" w:cs="Times New Roman"/>
        </w:rPr>
        <w:t>, 2009</w:t>
      </w:r>
      <w:r w:rsidR="00DC4A90" w:rsidRPr="00DC4A90">
        <w:rPr>
          <w:rFonts w:ascii="Times New Roman" w:eastAsia="Microsoft YaHei" w:hAnsi="Times New Roman" w:cs="Times New Roman"/>
        </w:rPr>
        <w:t>. pp. 176-202.</w:t>
      </w:r>
    </w:p>
    <w:p w14:paraId="73CD8AA0" w14:textId="77777777" w:rsidR="00C75CB1" w:rsidRDefault="00C75CB1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ED1517">
        <w:rPr>
          <w:rFonts w:ascii="Times New Roman" w:eastAsia="Microsoft YaHei" w:hAnsi="Times New Roman" w:cs="Times New Roman" w:hint="eastAsia"/>
        </w:rPr>
        <w:t>H</w:t>
      </w:r>
      <w:r w:rsidRPr="00ED1517">
        <w:rPr>
          <w:rFonts w:ascii="Times New Roman" w:eastAsia="Microsoft YaHei" w:hAnsi="Times New Roman" w:cs="Times New Roman"/>
        </w:rPr>
        <w:t xml:space="preserve">enrich, Dieter. </w:t>
      </w:r>
      <w:r w:rsidR="002224F6" w:rsidRPr="002224F6">
        <w:rPr>
          <w:rFonts w:ascii="Times New Roman" w:eastAsia="Microsoft YaHei" w:hAnsi="Times New Roman" w:cs="Times New Roman"/>
        </w:rPr>
        <w:t>“The Concept of Moral Insight and Kant’s Doctrine of the Fact of</w:t>
      </w:r>
      <w:r w:rsidR="002224F6">
        <w:rPr>
          <w:rFonts w:ascii="Times New Roman" w:eastAsia="Microsoft YaHei" w:hAnsi="Times New Roman" w:cs="Times New Roman"/>
        </w:rPr>
        <w:t xml:space="preserve"> Reason</w:t>
      </w:r>
      <w:r w:rsidR="002F7472">
        <w:rPr>
          <w:rFonts w:ascii="Times New Roman" w:eastAsia="Microsoft YaHei" w:hAnsi="Times New Roman" w:cs="Times New Roman"/>
        </w:rPr>
        <w:t>.</w:t>
      </w:r>
      <w:r w:rsidR="002224F6" w:rsidRPr="002224F6">
        <w:rPr>
          <w:rFonts w:ascii="Times New Roman" w:eastAsia="Microsoft YaHei" w:hAnsi="Times New Roman" w:cs="Times New Roman"/>
        </w:rPr>
        <w:t>”</w:t>
      </w:r>
      <w:r w:rsidR="002224F6">
        <w:rPr>
          <w:rFonts w:ascii="Times New Roman" w:eastAsia="Microsoft YaHei" w:hAnsi="Times New Roman" w:cs="Times New Roman"/>
        </w:rPr>
        <w:t xml:space="preserve"> </w:t>
      </w:r>
      <w:r w:rsidR="002F7472">
        <w:rPr>
          <w:rFonts w:ascii="Times New Roman" w:eastAsia="Microsoft YaHei" w:hAnsi="Times New Roman" w:cs="Times New Roman"/>
        </w:rPr>
        <w:t>I</w:t>
      </w:r>
      <w:r w:rsidR="002224F6">
        <w:rPr>
          <w:rFonts w:ascii="Times New Roman" w:eastAsia="Microsoft YaHei" w:hAnsi="Times New Roman" w:cs="Times New Roman"/>
        </w:rPr>
        <w:t>n</w:t>
      </w:r>
      <w:r w:rsidR="00D3735C">
        <w:rPr>
          <w:rFonts w:ascii="Times New Roman" w:eastAsia="Microsoft YaHei" w:hAnsi="Times New Roman" w:cs="Times New Roman"/>
        </w:rPr>
        <w:t>:</w:t>
      </w:r>
      <w:r w:rsidR="002224F6">
        <w:rPr>
          <w:rFonts w:ascii="Times New Roman" w:eastAsia="Microsoft YaHei" w:hAnsi="Times New Roman" w:cs="Times New Roman"/>
        </w:rPr>
        <w:t xml:space="preserve"> id., </w:t>
      </w:r>
      <w:r w:rsidR="002224F6" w:rsidRPr="002F7472">
        <w:rPr>
          <w:rFonts w:ascii="Times New Roman" w:eastAsia="Microsoft YaHei" w:hAnsi="Times New Roman" w:cs="Times New Roman"/>
          <w:i/>
        </w:rPr>
        <w:t>The Unity of Reason</w:t>
      </w:r>
      <w:r w:rsidR="002F7472">
        <w:rPr>
          <w:rFonts w:ascii="Times New Roman" w:eastAsia="Microsoft YaHei" w:hAnsi="Times New Roman" w:cs="Times New Roman"/>
        </w:rPr>
        <w:t>.</w:t>
      </w:r>
      <w:r w:rsidR="002224F6">
        <w:rPr>
          <w:rFonts w:ascii="Times New Roman" w:eastAsia="Microsoft YaHei" w:hAnsi="Times New Roman" w:cs="Times New Roman"/>
        </w:rPr>
        <w:t xml:space="preserve"> Cambridge, Mass.: Harvard U</w:t>
      </w:r>
      <w:r w:rsidR="00786817">
        <w:rPr>
          <w:rFonts w:ascii="Times New Roman" w:eastAsia="Microsoft YaHei" w:hAnsi="Times New Roman" w:cs="Times New Roman"/>
        </w:rPr>
        <w:t xml:space="preserve">niversity </w:t>
      </w:r>
      <w:r w:rsidR="002224F6">
        <w:rPr>
          <w:rFonts w:ascii="Times New Roman" w:eastAsia="Microsoft YaHei" w:hAnsi="Times New Roman" w:cs="Times New Roman"/>
        </w:rPr>
        <w:t>P</w:t>
      </w:r>
      <w:r w:rsidR="00786817">
        <w:rPr>
          <w:rFonts w:ascii="Times New Roman" w:eastAsia="Microsoft YaHei" w:hAnsi="Times New Roman" w:cs="Times New Roman"/>
        </w:rPr>
        <w:t>ress</w:t>
      </w:r>
      <w:r w:rsidR="002224F6">
        <w:rPr>
          <w:rFonts w:ascii="Times New Roman" w:eastAsia="Microsoft YaHei" w:hAnsi="Times New Roman" w:cs="Times New Roman"/>
        </w:rPr>
        <w:t xml:space="preserve">, 1994, </w:t>
      </w:r>
      <w:r w:rsidR="002F7472">
        <w:rPr>
          <w:rFonts w:ascii="Times New Roman" w:eastAsia="Microsoft YaHei" w:hAnsi="Times New Roman" w:cs="Times New Roman"/>
        </w:rPr>
        <w:t xml:space="preserve">pp. </w:t>
      </w:r>
      <w:r w:rsidR="002224F6">
        <w:rPr>
          <w:rFonts w:ascii="Times New Roman" w:eastAsia="Microsoft YaHei" w:hAnsi="Times New Roman" w:cs="Times New Roman"/>
        </w:rPr>
        <w:t>55-87, 227-230.</w:t>
      </w:r>
    </w:p>
    <w:p w14:paraId="2F4C0DDE" w14:textId="0F7070AE" w:rsidR="002224F6" w:rsidRDefault="002224F6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>------</w:t>
      </w:r>
      <w:r w:rsidR="00393F27">
        <w:rPr>
          <w:rFonts w:ascii="Times New Roman" w:eastAsia="Microsoft YaHei" w:hAnsi="Times New Roman" w:cs="Times New Roman"/>
        </w:rPr>
        <w:t>.</w:t>
      </w:r>
      <w:r>
        <w:rPr>
          <w:rFonts w:ascii="Times New Roman" w:eastAsia="Microsoft YaHei" w:hAnsi="Times New Roman" w:cs="Times New Roman"/>
        </w:rPr>
        <w:t xml:space="preserve"> “</w:t>
      </w:r>
      <w:r w:rsidR="006D3463" w:rsidRPr="006D3463">
        <w:rPr>
          <w:rFonts w:ascii="Times New Roman" w:eastAsia="Microsoft YaHei" w:hAnsi="Times New Roman" w:cs="Times New Roman"/>
        </w:rPr>
        <w:t>The Deduction of the Moral Law: The Reasons for the Obscurity of the Final Section of Kant</w:t>
      </w:r>
      <w:r w:rsidR="006D3463">
        <w:rPr>
          <w:rFonts w:ascii="Times New Roman" w:eastAsia="Microsoft YaHei" w:hAnsi="Times New Roman" w:cs="Times New Roman"/>
        </w:rPr>
        <w:t>’</w:t>
      </w:r>
      <w:r w:rsidR="006D3463" w:rsidRPr="006D3463">
        <w:rPr>
          <w:rFonts w:ascii="Times New Roman" w:eastAsia="Microsoft YaHei" w:hAnsi="Times New Roman" w:cs="Times New Roman"/>
        </w:rPr>
        <w:t xml:space="preserve">s </w:t>
      </w:r>
      <w:r w:rsidR="006D3463" w:rsidRPr="006D3463">
        <w:rPr>
          <w:rFonts w:ascii="Times New Roman" w:eastAsia="Microsoft YaHei" w:hAnsi="Times New Roman" w:cs="Times New Roman"/>
          <w:i/>
        </w:rPr>
        <w:t>Groundwork of the Metaphysics of Morals</w:t>
      </w:r>
      <w:r w:rsidR="006D3463">
        <w:rPr>
          <w:rFonts w:ascii="Times New Roman" w:eastAsia="Microsoft YaHei" w:hAnsi="Times New Roman" w:cs="Times New Roman"/>
        </w:rPr>
        <w:t>.</w:t>
      </w:r>
      <w:r>
        <w:rPr>
          <w:rFonts w:ascii="Times New Roman" w:eastAsia="Microsoft YaHei" w:hAnsi="Times New Roman" w:cs="Times New Roman"/>
        </w:rPr>
        <w:t xml:space="preserve">” </w:t>
      </w:r>
      <w:r w:rsidR="006D3463">
        <w:rPr>
          <w:rFonts w:ascii="Times New Roman" w:eastAsia="Microsoft YaHei" w:hAnsi="Times New Roman" w:cs="Times New Roman"/>
        </w:rPr>
        <w:t>I</w:t>
      </w:r>
      <w:r>
        <w:rPr>
          <w:rFonts w:ascii="Times New Roman" w:eastAsia="Microsoft YaHei" w:hAnsi="Times New Roman" w:cs="Times New Roman"/>
        </w:rPr>
        <w:t>n</w:t>
      </w:r>
      <w:r w:rsidR="00D3735C">
        <w:rPr>
          <w:rFonts w:ascii="Times New Roman" w:eastAsia="Microsoft YaHei" w:hAnsi="Times New Roman" w:cs="Times New Roman"/>
        </w:rPr>
        <w:t>:</w:t>
      </w:r>
      <w:r>
        <w:rPr>
          <w:rFonts w:ascii="Times New Roman" w:eastAsia="Microsoft YaHei" w:hAnsi="Times New Roman" w:cs="Times New Roman"/>
        </w:rPr>
        <w:t xml:space="preserve"> </w:t>
      </w:r>
      <w:r w:rsidR="006D3463">
        <w:rPr>
          <w:rFonts w:ascii="Times New Roman" w:eastAsia="Microsoft YaHei" w:hAnsi="Times New Roman" w:cs="Times New Roman"/>
        </w:rPr>
        <w:t xml:space="preserve">Paul Guyer (ed.), </w:t>
      </w:r>
      <w:r w:rsidR="006D3463" w:rsidRPr="00786817">
        <w:rPr>
          <w:rFonts w:ascii="Times New Roman" w:eastAsia="Microsoft YaHei" w:hAnsi="Times New Roman" w:cs="Times New Roman"/>
          <w:i/>
        </w:rPr>
        <w:t>Kant’s</w:t>
      </w:r>
      <w:r w:rsidR="006D3463">
        <w:rPr>
          <w:rFonts w:ascii="Times New Roman" w:eastAsia="Microsoft YaHei" w:hAnsi="Times New Roman" w:cs="Times New Roman"/>
        </w:rPr>
        <w:t xml:space="preserve"> </w:t>
      </w:r>
      <w:r w:rsidR="006D3463" w:rsidRPr="006D3463">
        <w:rPr>
          <w:rFonts w:ascii="Times New Roman" w:eastAsia="Microsoft YaHei" w:hAnsi="Times New Roman" w:cs="Times New Roman"/>
        </w:rPr>
        <w:t>Groundwork of the Metaphysics of Morals</w:t>
      </w:r>
      <w:r w:rsidR="006D3463">
        <w:rPr>
          <w:rFonts w:ascii="Times New Roman" w:eastAsia="Microsoft YaHei" w:hAnsi="Times New Roman" w:cs="Times New Roman"/>
        </w:rPr>
        <w:t xml:space="preserve">: </w:t>
      </w:r>
      <w:r w:rsidR="006D3463" w:rsidRPr="00786817">
        <w:rPr>
          <w:rFonts w:ascii="Times New Roman" w:eastAsia="Microsoft YaHei" w:hAnsi="Times New Roman" w:cs="Times New Roman"/>
          <w:i/>
        </w:rPr>
        <w:t>Critical Essays</w:t>
      </w:r>
      <w:r w:rsidR="006D3463">
        <w:rPr>
          <w:rFonts w:ascii="Times New Roman" w:eastAsia="Microsoft YaHei" w:hAnsi="Times New Roman" w:cs="Times New Roman"/>
        </w:rPr>
        <w:t>. Lanham, MA: Rowman &amp; Littlefield Publishers Inc., 1998, pp. 303-342.</w:t>
      </w:r>
    </w:p>
    <w:p w14:paraId="679F7DA7" w14:textId="39426E78" w:rsidR="001B2FBF" w:rsidRDefault="001B2FBF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 xml:space="preserve">Kane, Robert. The Oxford Handbook of Free Will (The Second Edition). Oxford: Oxford University Press, 2011. </w:t>
      </w:r>
    </w:p>
    <w:p w14:paraId="13BCCD4D" w14:textId="77777777" w:rsidR="002224F6" w:rsidRDefault="002224F6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proofErr w:type="spellStart"/>
      <w:r w:rsidRPr="002224F6">
        <w:rPr>
          <w:rFonts w:ascii="Times New Roman" w:eastAsia="Microsoft YaHei" w:hAnsi="Times New Roman" w:cs="Times New Roman" w:hint="eastAsia"/>
        </w:rPr>
        <w:t>K</w:t>
      </w:r>
      <w:r w:rsidRPr="002224F6">
        <w:rPr>
          <w:rFonts w:ascii="Times New Roman" w:eastAsia="Microsoft YaHei" w:hAnsi="Times New Roman" w:cs="Times New Roman"/>
        </w:rPr>
        <w:t>orsgaard</w:t>
      </w:r>
      <w:proofErr w:type="spellEnd"/>
      <w:r w:rsidRPr="002224F6">
        <w:rPr>
          <w:rFonts w:ascii="Times New Roman" w:eastAsia="Microsoft YaHei" w:hAnsi="Times New Roman" w:cs="Times New Roman"/>
        </w:rPr>
        <w:t xml:space="preserve">, Christine. </w:t>
      </w:r>
      <w:r w:rsidR="00533031">
        <w:rPr>
          <w:rFonts w:ascii="Times New Roman" w:eastAsia="Microsoft YaHei" w:hAnsi="Times New Roman" w:cs="Times New Roman"/>
        </w:rPr>
        <w:t>“Morality as Freedom</w:t>
      </w:r>
      <w:r w:rsidR="00786817">
        <w:rPr>
          <w:rFonts w:ascii="Times New Roman" w:eastAsia="Microsoft YaHei" w:hAnsi="Times New Roman" w:cs="Times New Roman"/>
        </w:rPr>
        <w:t>.</w:t>
      </w:r>
      <w:r w:rsidR="00533031">
        <w:rPr>
          <w:rFonts w:ascii="Times New Roman" w:eastAsia="Microsoft YaHei" w:hAnsi="Times New Roman" w:cs="Times New Roman"/>
        </w:rPr>
        <w:t>”</w:t>
      </w:r>
      <w:r w:rsidR="00786817">
        <w:rPr>
          <w:rFonts w:ascii="Times New Roman" w:eastAsia="Microsoft YaHei" w:hAnsi="Times New Roman" w:cs="Times New Roman"/>
        </w:rPr>
        <w:t xml:space="preserve"> In</w:t>
      </w:r>
      <w:r w:rsidR="00D3735C">
        <w:rPr>
          <w:rFonts w:ascii="Times New Roman" w:eastAsia="Microsoft YaHei" w:hAnsi="Times New Roman" w:cs="Times New Roman"/>
        </w:rPr>
        <w:t>:</w:t>
      </w:r>
      <w:r w:rsidR="00786817">
        <w:rPr>
          <w:rFonts w:ascii="Times New Roman" w:eastAsia="Microsoft YaHei" w:hAnsi="Times New Roman" w:cs="Times New Roman"/>
        </w:rPr>
        <w:t xml:space="preserve"> id., </w:t>
      </w:r>
      <w:r w:rsidR="00786817" w:rsidRPr="00786817">
        <w:rPr>
          <w:rFonts w:ascii="Times New Roman" w:eastAsia="Microsoft YaHei" w:hAnsi="Times New Roman" w:cs="Times New Roman"/>
          <w:i/>
        </w:rPr>
        <w:t>Creating the Kingdom of Ends</w:t>
      </w:r>
      <w:r w:rsidR="00786817">
        <w:rPr>
          <w:rFonts w:ascii="Times New Roman" w:eastAsia="Microsoft YaHei" w:hAnsi="Times New Roman" w:cs="Times New Roman"/>
        </w:rPr>
        <w:t>. Cambridge: Cambridge University Press, 1996, pp. 159-187.</w:t>
      </w:r>
      <w:r w:rsidR="001F08EC">
        <w:rPr>
          <w:rFonts w:ascii="Times New Roman" w:eastAsia="Microsoft YaHei" w:hAnsi="Times New Roman" w:cs="Times New Roman"/>
        </w:rPr>
        <w:t xml:space="preserve"> (W7)</w:t>
      </w:r>
    </w:p>
    <w:p w14:paraId="4D1CB9AB" w14:textId="77777777" w:rsidR="00533031" w:rsidRPr="002224F6" w:rsidRDefault="00533031" w:rsidP="00C75CB1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</w:rPr>
        <w:t>L</w:t>
      </w:r>
      <w:r>
        <w:rPr>
          <w:rFonts w:ascii="Times New Roman" w:eastAsia="Microsoft YaHei" w:hAnsi="Times New Roman" w:cs="Times New Roman"/>
        </w:rPr>
        <w:t>ouden, Robert</w:t>
      </w:r>
      <w:r w:rsidR="009E0B38">
        <w:rPr>
          <w:rFonts w:ascii="Times New Roman" w:eastAsia="Microsoft YaHei" w:hAnsi="Times New Roman" w:cs="Times New Roman"/>
        </w:rPr>
        <w:t xml:space="preserve"> B</w:t>
      </w:r>
      <w:r>
        <w:rPr>
          <w:rFonts w:ascii="Times New Roman" w:eastAsia="Microsoft YaHei" w:hAnsi="Times New Roman" w:cs="Times New Roman"/>
        </w:rPr>
        <w:t>.</w:t>
      </w:r>
      <w:r w:rsidR="009E0B38">
        <w:rPr>
          <w:rFonts w:ascii="Times New Roman" w:eastAsia="Microsoft YaHei" w:hAnsi="Times New Roman" w:cs="Times New Roman"/>
        </w:rPr>
        <w:t xml:space="preserve"> </w:t>
      </w:r>
      <w:r w:rsidR="00A5799C">
        <w:rPr>
          <w:rFonts w:ascii="Times New Roman" w:eastAsia="Microsoft YaHei" w:hAnsi="Times New Roman" w:cs="Times New Roman"/>
        </w:rPr>
        <w:t>“</w:t>
      </w:r>
      <w:r w:rsidR="007F3659">
        <w:t>Freedom from an</w:t>
      </w:r>
      <w:r w:rsidR="009E0B38">
        <w:t xml:space="preserve"> Anthropolog</w:t>
      </w:r>
      <w:r w:rsidR="007F3659">
        <w:t>ical Point of View</w:t>
      </w:r>
      <w:r w:rsidR="00A5799C">
        <w:t xml:space="preserve">.” </w:t>
      </w:r>
      <w:r w:rsidR="00A5799C" w:rsidRPr="003A7715">
        <w:rPr>
          <w:lang w:val="de-DE"/>
        </w:rPr>
        <w:t xml:space="preserve">In: </w:t>
      </w:r>
      <w:r w:rsidR="007F3659" w:rsidRPr="003A7715">
        <w:rPr>
          <w:lang w:val="de-DE"/>
        </w:rPr>
        <w:t>Violetta L. Waibel et al.</w:t>
      </w:r>
      <w:r w:rsidR="00A5799C" w:rsidRPr="003A7715">
        <w:rPr>
          <w:lang w:val="de-DE"/>
        </w:rPr>
        <w:t xml:space="preserve"> </w:t>
      </w:r>
      <w:r w:rsidR="00A5799C" w:rsidRPr="007F3659">
        <w:rPr>
          <w:lang w:val="de-DE"/>
        </w:rPr>
        <w:t>(</w:t>
      </w:r>
      <w:proofErr w:type="spellStart"/>
      <w:r w:rsidR="00A5799C" w:rsidRPr="007F3659">
        <w:rPr>
          <w:lang w:val="de-DE"/>
        </w:rPr>
        <w:t>ed</w:t>
      </w:r>
      <w:proofErr w:type="spellEnd"/>
      <w:r w:rsidR="00A5799C" w:rsidRPr="007F3659">
        <w:rPr>
          <w:lang w:val="de-DE"/>
        </w:rPr>
        <w:t xml:space="preserve">.), </w:t>
      </w:r>
      <w:r w:rsidR="007F3659" w:rsidRPr="007F3659">
        <w:rPr>
          <w:i/>
          <w:lang w:val="de-DE"/>
        </w:rPr>
        <w:t>Natur und Freiheit. Akten des XII. internationalen Kant-Kongresses</w:t>
      </w:r>
      <w:r w:rsidR="00A5799C" w:rsidRPr="007F3659">
        <w:rPr>
          <w:lang w:val="de-DE"/>
        </w:rPr>
        <w:t xml:space="preserve">. </w:t>
      </w:r>
      <w:r w:rsidR="007F3659" w:rsidRPr="003A7715">
        <w:rPr>
          <w:lang w:val="de-DE"/>
        </w:rPr>
        <w:t>Berlin &amp; New York</w:t>
      </w:r>
      <w:r w:rsidR="00A5799C" w:rsidRPr="003A7715">
        <w:rPr>
          <w:lang w:val="de-DE"/>
        </w:rPr>
        <w:t xml:space="preserve">: </w:t>
      </w:r>
      <w:r w:rsidR="007F3659" w:rsidRPr="003A7715">
        <w:rPr>
          <w:lang w:val="de-DE"/>
        </w:rPr>
        <w:t xml:space="preserve">de </w:t>
      </w:r>
      <w:proofErr w:type="spellStart"/>
      <w:r w:rsidR="007F3659" w:rsidRPr="003A7715">
        <w:rPr>
          <w:lang w:val="de-DE"/>
        </w:rPr>
        <w:t>Gruyter</w:t>
      </w:r>
      <w:proofErr w:type="spellEnd"/>
      <w:r w:rsidR="00A5799C" w:rsidRPr="003A7715">
        <w:rPr>
          <w:lang w:val="de-DE"/>
        </w:rPr>
        <w:t>, 20</w:t>
      </w:r>
      <w:r w:rsidR="007F3659" w:rsidRPr="003A7715">
        <w:rPr>
          <w:lang w:val="de-DE"/>
        </w:rPr>
        <w:t>18</w:t>
      </w:r>
      <w:r w:rsidR="00A5799C" w:rsidRPr="003A7715">
        <w:rPr>
          <w:lang w:val="de-DE"/>
        </w:rPr>
        <w:t xml:space="preserve">, pp. </w:t>
      </w:r>
      <w:r w:rsidR="007F3659" w:rsidRPr="003A7715">
        <w:rPr>
          <w:lang w:val="de-DE"/>
        </w:rPr>
        <w:t>457</w:t>
      </w:r>
      <w:r w:rsidR="00A5799C" w:rsidRPr="003A7715">
        <w:rPr>
          <w:lang w:val="de-DE"/>
        </w:rPr>
        <w:t>-</w:t>
      </w:r>
      <w:r w:rsidR="007F3659" w:rsidRPr="003A7715">
        <w:rPr>
          <w:lang w:val="de-DE"/>
        </w:rPr>
        <w:t>472</w:t>
      </w:r>
      <w:r w:rsidR="00A5799C" w:rsidRPr="003A7715">
        <w:rPr>
          <w:lang w:val="de-DE"/>
        </w:rPr>
        <w:t>.</w:t>
      </w:r>
      <w:r w:rsidR="001F08EC" w:rsidRPr="003A7715">
        <w:rPr>
          <w:lang w:val="de-DE"/>
        </w:rPr>
        <w:t xml:space="preserve"> </w:t>
      </w:r>
      <w:r w:rsidR="001F08EC">
        <w:t>(W15)</w:t>
      </w:r>
    </w:p>
    <w:p w14:paraId="620BC5E3" w14:textId="77777777" w:rsidR="002224F6" w:rsidRDefault="002224F6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2224F6">
        <w:rPr>
          <w:rFonts w:ascii="Times New Roman" w:eastAsia="Microsoft YaHei" w:hAnsi="Times New Roman" w:cs="Times New Roman" w:hint="eastAsia"/>
        </w:rPr>
        <w:t>O</w:t>
      </w:r>
      <w:r w:rsidRPr="002224F6">
        <w:rPr>
          <w:rFonts w:ascii="Times New Roman" w:eastAsia="Microsoft YaHei" w:hAnsi="Times New Roman" w:cs="Times New Roman"/>
        </w:rPr>
        <w:t xml:space="preserve">’Neill, </w:t>
      </w:r>
      <w:proofErr w:type="spellStart"/>
      <w:r w:rsidRPr="002224F6">
        <w:rPr>
          <w:rFonts w:ascii="Times New Roman" w:eastAsia="Microsoft YaHei" w:hAnsi="Times New Roman" w:cs="Times New Roman"/>
        </w:rPr>
        <w:t>O</w:t>
      </w:r>
      <w:r>
        <w:rPr>
          <w:rFonts w:ascii="Times New Roman" w:eastAsia="Microsoft YaHei" w:hAnsi="Times New Roman" w:cs="Times New Roman"/>
        </w:rPr>
        <w:t>n</w:t>
      </w:r>
      <w:r w:rsidRPr="002224F6">
        <w:rPr>
          <w:rFonts w:ascii="Times New Roman" w:eastAsia="Microsoft YaHei" w:hAnsi="Times New Roman" w:cs="Times New Roman"/>
        </w:rPr>
        <w:t>o</w:t>
      </w:r>
      <w:r>
        <w:rPr>
          <w:rFonts w:ascii="Times New Roman" w:eastAsia="Microsoft YaHei" w:hAnsi="Times New Roman" w:cs="Times New Roman"/>
        </w:rPr>
        <w:t>r</w:t>
      </w:r>
      <w:r w:rsidRPr="002224F6">
        <w:rPr>
          <w:rFonts w:ascii="Times New Roman" w:eastAsia="Microsoft YaHei" w:hAnsi="Times New Roman" w:cs="Times New Roman"/>
        </w:rPr>
        <w:t>a</w:t>
      </w:r>
      <w:proofErr w:type="spellEnd"/>
      <w:r w:rsidR="00533031">
        <w:rPr>
          <w:rFonts w:ascii="Times New Roman" w:eastAsia="Microsoft YaHei" w:hAnsi="Times New Roman" w:cs="Times New Roman"/>
        </w:rPr>
        <w:t xml:space="preserve">. </w:t>
      </w:r>
      <w:r w:rsidR="0001247E">
        <w:rPr>
          <w:rFonts w:ascii="Times New Roman" w:eastAsia="Microsoft YaHei" w:hAnsi="Times New Roman" w:cs="Times New Roman"/>
        </w:rPr>
        <w:t xml:space="preserve">“Reason and Autonomy in </w:t>
      </w:r>
      <w:proofErr w:type="spellStart"/>
      <w:r w:rsidR="0001247E" w:rsidRPr="008B4953">
        <w:rPr>
          <w:rFonts w:ascii="Times New Roman" w:eastAsia="Microsoft YaHei" w:hAnsi="Times New Roman" w:cs="Times New Roman"/>
          <w:i/>
        </w:rPr>
        <w:t>Grundlegung</w:t>
      </w:r>
      <w:proofErr w:type="spellEnd"/>
      <w:r w:rsidR="0001247E">
        <w:rPr>
          <w:rFonts w:ascii="Times New Roman" w:eastAsia="Microsoft YaHei" w:hAnsi="Times New Roman" w:cs="Times New Roman"/>
        </w:rPr>
        <w:t xml:space="preserve"> III</w:t>
      </w:r>
      <w:r w:rsidR="008B4953">
        <w:rPr>
          <w:rFonts w:ascii="Times New Roman" w:eastAsia="Microsoft YaHei" w:hAnsi="Times New Roman" w:cs="Times New Roman"/>
        </w:rPr>
        <w:t>.</w:t>
      </w:r>
      <w:r w:rsidR="0001247E">
        <w:rPr>
          <w:rFonts w:ascii="Times New Roman" w:eastAsia="Microsoft YaHei" w:hAnsi="Times New Roman" w:cs="Times New Roman"/>
        </w:rPr>
        <w:t>”</w:t>
      </w:r>
      <w:r w:rsidR="008B4953">
        <w:rPr>
          <w:rFonts w:ascii="Times New Roman" w:eastAsia="Microsoft YaHei" w:hAnsi="Times New Roman" w:cs="Times New Roman"/>
        </w:rPr>
        <w:t xml:space="preserve"> In: id., </w:t>
      </w:r>
      <w:r w:rsidR="008B4953" w:rsidRPr="008B4953">
        <w:rPr>
          <w:rFonts w:ascii="Times New Roman" w:eastAsia="Microsoft YaHei" w:hAnsi="Times New Roman" w:cs="Times New Roman"/>
          <w:i/>
        </w:rPr>
        <w:t>Constructions of Reason</w:t>
      </w:r>
      <w:r w:rsidR="008B4953">
        <w:rPr>
          <w:rFonts w:ascii="Times New Roman" w:eastAsia="Microsoft YaHei" w:hAnsi="Times New Roman" w:cs="Times New Roman"/>
        </w:rPr>
        <w:t>. Cambridge: Cambridge University Press, 1989, pp. 51-65.</w:t>
      </w:r>
      <w:r w:rsidR="001F08EC">
        <w:rPr>
          <w:rFonts w:ascii="Times New Roman" w:eastAsia="Microsoft YaHei" w:hAnsi="Times New Roman" w:cs="Times New Roman"/>
        </w:rPr>
        <w:t xml:space="preserve"> </w:t>
      </w:r>
      <w:r w:rsidR="001F08EC">
        <w:rPr>
          <w:rFonts w:ascii="Times New Roman" w:eastAsia="Microsoft YaHei" w:hAnsi="Times New Roman" w:cs="Times New Roman" w:hint="eastAsia"/>
        </w:rPr>
        <w:t>(</w:t>
      </w:r>
      <w:r w:rsidR="001F08EC">
        <w:rPr>
          <w:rFonts w:ascii="Times New Roman" w:eastAsia="Microsoft YaHei" w:hAnsi="Times New Roman" w:cs="Times New Roman"/>
        </w:rPr>
        <w:t>W8)</w:t>
      </w:r>
    </w:p>
    <w:p w14:paraId="78B37D76" w14:textId="77777777" w:rsidR="008B4953" w:rsidRDefault="008B4953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 w:hint="eastAsia"/>
        </w:rPr>
        <w:t>-</w:t>
      </w:r>
      <w:r>
        <w:rPr>
          <w:rFonts w:ascii="Times New Roman" w:eastAsia="Microsoft YaHei" w:hAnsi="Times New Roman" w:cs="Times New Roman"/>
        </w:rPr>
        <w:t>-----</w:t>
      </w:r>
      <w:r w:rsidR="00393F27">
        <w:rPr>
          <w:rFonts w:ascii="Times New Roman" w:eastAsia="Microsoft YaHei" w:hAnsi="Times New Roman" w:cs="Times New Roman"/>
        </w:rPr>
        <w:t>.</w:t>
      </w:r>
      <w:r>
        <w:rPr>
          <w:rFonts w:ascii="Times New Roman" w:eastAsia="Microsoft YaHei" w:hAnsi="Times New Roman" w:cs="Times New Roman"/>
        </w:rPr>
        <w:t xml:space="preserve"> “Action, Anthropology and Autonomy.” In: id., </w:t>
      </w:r>
      <w:r w:rsidRPr="008B4953">
        <w:rPr>
          <w:rFonts w:ascii="Times New Roman" w:eastAsia="Microsoft YaHei" w:hAnsi="Times New Roman" w:cs="Times New Roman"/>
          <w:i/>
        </w:rPr>
        <w:t>Constructions of Reason</w:t>
      </w:r>
      <w:r>
        <w:rPr>
          <w:rFonts w:ascii="Times New Roman" w:eastAsia="Microsoft YaHei" w:hAnsi="Times New Roman" w:cs="Times New Roman"/>
        </w:rPr>
        <w:t>. Cambridge: Cambridge University Press, 1989, pp. 66-78.</w:t>
      </w:r>
    </w:p>
    <w:p w14:paraId="18E11C91" w14:textId="77777777" w:rsidR="006D3463" w:rsidRDefault="006D3463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proofErr w:type="spellStart"/>
      <w:r>
        <w:rPr>
          <w:rFonts w:ascii="Times New Roman" w:eastAsia="Microsoft YaHei" w:hAnsi="Times New Roman" w:cs="Times New Roman" w:hint="eastAsia"/>
        </w:rPr>
        <w:t>P</w:t>
      </w:r>
      <w:r>
        <w:rPr>
          <w:rFonts w:ascii="Times New Roman" w:eastAsia="Microsoft YaHei" w:hAnsi="Times New Roman" w:cs="Times New Roman"/>
        </w:rPr>
        <w:t>ereboom</w:t>
      </w:r>
      <w:proofErr w:type="spellEnd"/>
      <w:r>
        <w:rPr>
          <w:rFonts w:ascii="Times New Roman" w:eastAsia="Microsoft YaHei" w:hAnsi="Times New Roman" w:cs="Times New Roman"/>
        </w:rPr>
        <w:t xml:space="preserve">, </w:t>
      </w:r>
      <w:proofErr w:type="spellStart"/>
      <w:r>
        <w:rPr>
          <w:rFonts w:ascii="Times New Roman" w:eastAsia="Microsoft YaHei" w:hAnsi="Times New Roman" w:cs="Times New Roman"/>
        </w:rPr>
        <w:t>Derk</w:t>
      </w:r>
      <w:proofErr w:type="spellEnd"/>
      <w:r>
        <w:rPr>
          <w:rFonts w:ascii="Times New Roman" w:eastAsia="Microsoft YaHei" w:hAnsi="Times New Roman" w:cs="Times New Roman"/>
        </w:rPr>
        <w:t>. “</w:t>
      </w:r>
      <w:r w:rsidRPr="006D3463">
        <w:rPr>
          <w:rFonts w:ascii="Times New Roman" w:eastAsia="Microsoft YaHei" w:hAnsi="Times New Roman" w:cs="Times New Roman"/>
        </w:rPr>
        <w:t>Kant on Transcendental Freedom</w:t>
      </w:r>
      <w:r>
        <w:rPr>
          <w:rFonts w:ascii="Times New Roman" w:eastAsia="Microsoft YaHei" w:hAnsi="Times New Roman" w:cs="Times New Roman"/>
        </w:rPr>
        <w:t xml:space="preserve">.” </w:t>
      </w:r>
      <w:r w:rsidRPr="006D3463">
        <w:rPr>
          <w:rFonts w:ascii="Times New Roman" w:eastAsia="Microsoft YaHei" w:hAnsi="Times New Roman" w:cs="Times New Roman"/>
          <w:i/>
        </w:rPr>
        <w:t>Philosophy and Phenomenological Research</w:t>
      </w:r>
      <w:r w:rsidRPr="006D3463">
        <w:rPr>
          <w:rFonts w:ascii="Times New Roman" w:eastAsia="Microsoft YaHei" w:hAnsi="Times New Roman" w:cs="Times New Roman"/>
        </w:rPr>
        <w:t>, Vol. 73, 2006, pp. 537-567</w:t>
      </w:r>
      <w:r>
        <w:rPr>
          <w:rFonts w:ascii="Times New Roman" w:eastAsia="Microsoft YaHei" w:hAnsi="Times New Roman" w:cs="Times New Roman"/>
        </w:rPr>
        <w:t>.</w:t>
      </w:r>
      <w:r w:rsidR="001F08EC">
        <w:rPr>
          <w:rFonts w:ascii="Times New Roman" w:eastAsia="Microsoft YaHei" w:hAnsi="Times New Roman" w:cs="Times New Roman"/>
        </w:rPr>
        <w:t xml:space="preserve"> (W5)</w:t>
      </w:r>
    </w:p>
    <w:p w14:paraId="0F11B488" w14:textId="77777777" w:rsidR="004A4425" w:rsidRDefault="004A4425" w:rsidP="002224F6">
      <w:pPr>
        <w:pStyle w:val="ListBullet"/>
        <w:numPr>
          <w:ilvl w:val="0"/>
          <w:numId w:val="0"/>
        </w:numPr>
        <w:ind w:left="115"/>
      </w:pPr>
      <w:proofErr w:type="spellStart"/>
      <w:r>
        <w:t>Reath</w:t>
      </w:r>
      <w:proofErr w:type="spellEnd"/>
      <w:r>
        <w:t xml:space="preserve">, Andrews. “Autonomy of the Will as the Foundation of Morality.” In: </w:t>
      </w:r>
      <w:r w:rsidR="002F7472">
        <w:t xml:space="preserve">id., </w:t>
      </w:r>
      <w:r w:rsidR="002F7472" w:rsidRPr="002F7472">
        <w:rPr>
          <w:i/>
        </w:rPr>
        <w:t>Agency and Autonomy in Kant’s Moral Theory</w:t>
      </w:r>
      <w:r w:rsidR="002F7472">
        <w:t>. Oxford: Clarendon Press, 2006, pp. 121-172.</w:t>
      </w:r>
    </w:p>
    <w:p w14:paraId="35476E51" w14:textId="77777777" w:rsidR="0023289D" w:rsidRDefault="0023289D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proofErr w:type="spellStart"/>
      <w:r>
        <w:rPr>
          <w:rFonts w:hint="eastAsia"/>
        </w:rPr>
        <w:t>S</w:t>
      </w:r>
      <w:r>
        <w:t>ensen</w:t>
      </w:r>
      <w:proofErr w:type="spellEnd"/>
      <w:r>
        <w:t xml:space="preserve">, Oliver (ed.). </w:t>
      </w:r>
      <w:r w:rsidRPr="0023289D">
        <w:rPr>
          <w:i/>
        </w:rPr>
        <w:t>Kant on Moral Autonomy</w:t>
      </w:r>
      <w:r>
        <w:t xml:space="preserve">. </w:t>
      </w:r>
      <w:r>
        <w:rPr>
          <w:rFonts w:ascii="Times New Roman" w:eastAsia="Microsoft YaHei" w:hAnsi="Times New Roman" w:cs="Times New Roman"/>
        </w:rPr>
        <w:t>Cambridge: Cambridge U</w:t>
      </w:r>
      <w:r w:rsidR="00786817">
        <w:rPr>
          <w:rFonts w:ascii="Times New Roman" w:eastAsia="Microsoft YaHei" w:hAnsi="Times New Roman" w:cs="Times New Roman"/>
        </w:rPr>
        <w:t xml:space="preserve">niversity </w:t>
      </w:r>
      <w:r>
        <w:rPr>
          <w:rFonts w:ascii="Times New Roman" w:eastAsia="Microsoft YaHei" w:hAnsi="Times New Roman" w:cs="Times New Roman"/>
        </w:rPr>
        <w:t>P</w:t>
      </w:r>
      <w:r w:rsidR="00786817">
        <w:rPr>
          <w:rFonts w:ascii="Times New Roman" w:eastAsia="Microsoft YaHei" w:hAnsi="Times New Roman" w:cs="Times New Roman"/>
        </w:rPr>
        <w:t>ress</w:t>
      </w:r>
      <w:r>
        <w:rPr>
          <w:rFonts w:ascii="Times New Roman" w:eastAsia="Microsoft YaHei" w:hAnsi="Times New Roman" w:cs="Times New Roman"/>
        </w:rPr>
        <w:t>, 201</w:t>
      </w:r>
      <w:r w:rsidR="00ED54F4">
        <w:rPr>
          <w:rFonts w:ascii="Times New Roman" w:eastAsia="Microsoft YaHei" w:hAnsi="Times New Roman" w:cs="Times New Roman"/>
        </w:rPr>
        <w:t>3</w:t>
      </w:r>
      <w:r>
        <w:rPr>
          <w:rFonts w:ascii="Times New Roman" w:eastAsia="Microsoft YaHei" w:hAnsi="Times New Roman" w:cs="Times New Roman"/>
        </w:rPr>
        <w:t>.</w:t>
      </w:r>
    </w:p>
    <w:p w14:paraId="105FFA03" w14:textId="77777777" w:rsidR="00310DDB" w:rsidRPr="002224F6" w:rsidRDefault="00310DDB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proofErr w:type="spellStart"/>
      <w:r w:rsidRPr="00310DDB">
        <w:rPr>
          <w:rFonts w:ascii="Times New Roman" w:eastAsia="Microsoft YaHei" w:hAnsi="Times New Roman" w:cs="Times New Roman"/>
        </w:rPr>
        <w:t>Timmermann</w:t>
      </w:r>
      <w:proofErr w:type="spellEnd"/>
      <w:r w:rsidRPr="00310DDB">
        <w:rPr>
          <w:rFonts w:ascii="Times New Roman" w:eastAsia="Microsoft YaHei" w:hAnsi="Times New Roman" w:cs="Times New Roman"/>
        </w:rPr>
        <w:t>, J</w:t>
      </w:r>
      <w:r>
        <w:rPr>
          <w:rFonts w:ascii="Times New Roman" w:eastAsia="Microsoft YaHei" w:hAnsi="Times New Roman" w:cs="Times New Roman"/>
        </w:rPr>
        <w:t>ens</w:t>
      </w:r>
      <w:r w:rsidRPr="00310DDB">
        <w:rPr>
          <w:rFonts w:ascii="Times New Roman" w:eastAsia="Microsoft YaHei" w:hAnsi="Times New Roman" w:cs="Times New Roman"/>
        </w:rPr>
        <w:t xml:space="preserve">. </w:t>
      </w:r>
      <w:r>
        <w:rPr>
          <w:rFonts w:ascii="Times New Roman" w:eastAsia="Microsoft YaHei" w:hAnsi="Times New Roman" w:cs="Times New Roman"/>
        </w:rPr>
        <w:t>“</w:t>
      </w:r>
      <w:r w:rsidRPr="00310DDB">
        <w:rPr>
          <w:rFonts w:ascii="Times New Roman" w:eastAsia="Microsoft YaHei" w:hAnsi="Times New Roman" w:cs="Times New Roman"/>
        </w:rPr>
        <w:t xml:space="preserve">Reversal or </w:t>
      </w:r>
      <w:r>
        <w:rPr>
          <w:rFonts w:ascii="Times New Roman" w:eastAsia="Microsoft YaHei" w:hAnsi="Times New Roman" w:cs="Times New Roman"/>
        </w:rPr>
        <w:t>R</w:t>
      </w:r>
      <w:r w:rsidRPr="00310DDB">
        <w:rPr>
          <w:rFonts w:ascii="Times New Roman" w:eastAsia="Microsoft YaHei" w:hAnsi="Times New Roman" w:cs="Times New Roman"/>
        </w:rPr>
        <w:t>etreat? Kant</w:t>
      </w:r>
      <w:r>
        <w:rPr>
          <w:rFonts w:ascii="Times New Roman" w:eastAsia="Microsoft YaHei" w:hAnsi="Times New Roman" w:cs="Times New Roman"/>
        </w:rPr>
        <w:t>’</w:t>
      </w:r>
      <w:r w:rsidRPr="00310DDB">
        <w:rPr>
          <w:rFonts w:ascii="Times New Roman" w:eastAsia="Microsoft YaHei" w:hAnsi="Times New Roman" w:cs="Times New Roman"/>
        </w:rPr>
        <w:t xml:space="preserve">s </w:t>
      </w:r>
      <w:r>
        <w:rPr>
          <w:rFonts w:ascii="Times New Roman" w:eastAsia="Microsoft YaHei" w:hAnsi="Times New Roman" w:cs="Times New Roman"/>
        </w:rPr>
        <w:t>D</w:t>
      </w:r>
      <w:r w:rsidRPr="00310DDB">
        <w:rPr>
          <w:rFonts w:ascii="Times New Roman" w:eastAsia="Microsoft YaHei" w:hAnsi="Times New Roman" w:cs="Times New Roman"/>
        </w:rPr>
        <w:t xml:space="preserve">eductions of </w:t>
      </w:r>
      <w:r>
        <w:rPr>
          <w:rFonts w:ascii="Times New Roman" w:eastAsia="Microsoft YaHei" w:hAnsi="Times New Roman" w:cs="Times New Roman"/>
        </w:rPr>
        <w:t>F</w:t>
      </w:r>
      <w:r w:rsidRPr="00310DDB">
        <w:rPr>
          <w:rFonts w:ascii="Times New Roman" w:eastAsia="Microsoft YaHei" w:hAnsi="Times New Roman" w:cs="Times New Roman"/>
        </w:rPr>
        <w:t xml:space="preserve">reedom and </w:t>
      </w:r>
      <w:r>
        <w:rPr>
          <w:rFonts w:ascii="Times New Roman" w:eastAsia="Microsoft YaHei" w:hAnsi="Times New Roman" w:cs="Times New Roman"/>
        </w:rPr>
        <w:t>M</w:t>
      </w:r>
      <w:r w:rsidRPr="00310DDB">
        <w:rPr>
          <w:rFonts w:ascii="Times New Roman" w:eastAsia="Microsoft YaHei" w:hAnsi="Times New Roman" w:cs="Times New Roman"/>
        </w:rPr>
        <w:t>orality.</w:t>
      </w:r>
      <w:r>
        <w:rPr>
          <w:rFonts w:ascii="Times New Roman" w:eastAsia="Microsoft YaHei" w:hAnsi="Times New Roman" w:cs="Times New Roman"/>
        </w:rPr>
        <w:t>”</w:t>
      </w:r>
      <w:r w:rsidRPr="00310DDB">
        <w:rPr>
          <w:rFonts w:ascii="Times New Roman" w:eastAsia="Microsoft YaHei" w:hAnsi="Times New Roman" w:cs="Times New Roman"/>
        </w:rPr>
        <w:t xml:space="preserve"> In</w:t>
      </w:r>
      <w:r w:rsidR="00D3735C">
        <w:rPr>
          <w:rFonts w:ascii="Times New Roman" w:eastAsia="Microsoft YaHei" w:hAnsi="Times New Roman" w:cs="Times New Roman"/>
        </w:rPr>
        <w:t>:</w:t>
      </w:r>
      <w:r w:rsidRPr="00310DDB">
        <w:rPr>
          <w:rFonts w:ascii="Times New Roman" w:eastAsia="Microsoft YaHei" w:hAnsi="Times New Roman" w:cs="Times New Roman"/>
        </w:rPr>
        <w:t xml:space="preserve"> A</w:t>
      </w:r>
      <w:r>
        <w:rPr>
          <w:rFonts w:ascii="Times New Roman" w:eastAsia="Microsoft YaHei" w:hAnsi="Times New Roman" w:cs="Times New Roman"/>
        </w:rPr>
        <w:t>ndrews</w:t>
      </w:r>
      <w:r w:rsidRPr="00310DDB">
        <w:rPr>
          <w:rFonts w:ascii="Times New Roman" w:eastAsia="Microsoft YaHei" w:hAnsi="Times New Roman" w:cs="Times New Roman"/>
        </w:rPr>
        <w:t xml:space="preserve"> </w:t>
      </w:r>
      <w:proofErr w:type="spellStart"/>
      <w:r w:rsidRPr="00310DDB">
        <w:rPr>
          <w:rFonts w:ascii="Times New Roman" w:eastAsia="Microsoft YaHei" w:hAnsi="Times New Roman" w:cs="Times New Roman"/>
        </w:rPr>
        <w:t>Reath</w:t>
      </w:r>
      <w:proofErr w:type="spellEnd"/>
      <w:r w:rsidRPr="00310DDB">
        <w:rPr>
          <w:rFonts w:ascii="Times New Roman" w:eastAsia="Microsoft YaHei" w:hAnsi="Times New Roman" w:cs="Times New Roman"/>
        </w:rPr>
        <w:t xml:space="preserve"> &amp; J</w:t>
      </w:r>
      <w:r>
        <w:rPr>
          <w:rFonts w:ascii="Times New Roman" w:eastAsia="Microsoft YaHei" w:hAnsi="Times New Roman" w:cs="Times New Roman"/>
        </w:rPr>
        <w:t>ens</w:t>
      </w:r>
      <w:r w:rsidRPr="00310DDB">
        <w:rPr>
          <w:rFonts w:ascii="Times New Roman" w:eastAsia="Microsoft YaHei" w:hAnsi="Times New Roman" w:cs="Times New Roman"/>
        </w:rPr>
        <w:t xml:space="preserve"> </w:t>
      </w:r>
      <w:proofErr w:type="spellStart"/>
      <w:r w:rsidRPr="00310DDB">
        <w:rPr>
          <w:rFonts w:ascii="Times New Roman" w:eastAsia="Microsoft YaHei" w:hAnsi="Times New Roman" w:cs="Times New Roman"/>
        </w:rPr>
        <w:t>Timmermann</w:t>
      </w:r>
      <w:proofErr w:type="spellEnd"/>
      <w:r w:rsidRPr="00310DDB">
        <w:rPr>
          <w:rFonts w:ascii="Times New Roman" w:eastAsia="Microsoft YaHei" w:hAnsi="Times New Roman" w:cs="Times New Roman"/>
        </w:rPr>
        <w:t xml:space="preserve"> (</w:t>
      </w:r>
      <w:r>
        <w:rPr>
          <w:rFonts w:ascii="Times New Roman" w:eastAsia="Microsoft YaHei" w:hAnsi="Times New Roman" w:cs="Times New Roman"/>
        </w:rPr>
        <w:t>e</w:t>
      </w:r>
      <w:r w:rsidRPr="00310DDB">
        <w:rPr>
          <w:rFonts w:ascii="Times New Roman" w:eastAsia="Microsoft YaHei" w:hAnsi="Times New Roman" w:cs="Times New Roman"/>
        </w:rPr>
        <w:t xml:space="preserve">d.), </w:t>
      </w:r>
      <w:r w:rsidRPr="00310DDB">
        <w:rPr>
          <w:rFonts w:ascii="Times New Roman" w:eastAsia="Microsoft YaHei" w:hAnsi="Times New Roman" w:cs="Times New Roman"/>
          <w:i/>
        </w:rPr>
        <w:t>Kant’s ‘Critique of Practical Reason’: A Critical Guide</w:t>
      </w:r>
      <w:r>
        <w:rPr>
          <w:rFonts w:ascii="Times New Roman" w:eastAsia="Microsoft YaHei" w:hAnsi="Times New Roman" w:cs="Times New Roman"/>
        </w:rPr>
        <w:t>.</w:t>
      </w:r>
      <w:r w:rsidRPr="00310DDB">
        <w:rPr>
          <w:rFonts w:ascii="Times New Roman" w:eastAsia="Microsoft YaHei" w:hAnsi="Times New Roman" w:cs="Times New Roman"/>
        </w:rPr>
        <w:t xml:space="preserve"> Cambridge: Cambridge University Press</w:t>
      </w:r>
      <w:r>
        <w:rPr>
          <w:rFonts w:ascii="Times New Roman" w:eastAsia="Microsoft YaHei" w:hAnsi="Times New Roman" w:cs="Times New Roman"/>
        </w:rPr>
        <w:t>, 2010,</w:t>
      </w:r>
      <w:r w:rsidRPr="00310DDB">
        <w:rPr>
          <w:rFonts w:ascii="Times New Roman" w:eastAsia="Microsoft YaHei" w:hAnsi="Times New Roman" w:cs="Times New Roman"/>
        </w:rPr>
        <w:t xml:space="preserve"> pp. 73-89</w:t>
      </w:r>
      <w:r>
        <w:rPr>
          <w:rFonts w:ascii="Times New Roman" w:eastAsia="Microsoft YaHei" w:hAnsi="Times New Roman" w:cs="Times New Roman"/>
        </w:rPr>
        <w:t>.</w:t>
      </w:r>
      <w:r w:rsidR="001F08EC">
        <w:rPr>
          <w:rFonts w:ascii="Times New Roman" w:eastAsia="Microsoft YaHei" w:hAnsi="Times New Roman" w:cs="Times New Roman"/>
        </w:rPr>
        <w:t xml:space="preserve"> (W11)</w:t>
      </w:r>
    </w:p>
    <w:p w14:paraId="4D06FDBC" w14:textId="77777777" w:rsidR="002E4490" w:rsidRPr="00786817" w:rsidRDefault="00C75CB1" w:rsidP="002224F6">
      <w:pPr>
        <w:pStyle w:val="ListBullet"/>
        <w:numPr>
          <w:ilvl w:val="0"/>
          <w:numId w:val="0"/>
        </w:numPr>
        <w:ind w:left="115"/>
        <w:rPr>
          <w:rFonts w:ascii="Times New Roman" w:eastAsia="Microsoft YaHei" w:hAnsi="Times New Roman" w:cs="Times New Roman"/>
        </w:rPr>
      </w:pPr>
      <w:r w:rsidRPr="00C634B4">
        <w:rPr>
          <w:rFonts w:ascii="Times New Roman" w:eastAsia="Microsoft YaHei" w:hAnsi="Times New Roman" w:cs="Times New Roman" w:hint="eastAsia"/>
        </w:rPr>
        <w:t>W</w:t>
      </w:r>
      <w:r w:rsidRPr="00C634B4">
        <w:rPr>
          <w:rFonts w:ascii="Times New Roman" w:eastAsia="Microsoft YaHei" w:hAnsi="Times New Roman" w:cs="Times New Roman"/>
        </w:rPr>
        <w:t>ood, Allen W. “Kant’s Compatibilism</w:t>
      </w:r>
      <w:r w:rsidR="00786817" w:rsidRPr="00C634B4">
        <w:rPr>
          <w:rFonts w:ascii="Times New Roman" w:eastAsia="Microsoft YaHei" w:hAnsi="Times New Roman" w:cs="Times New Roman"/>
        </w:rPr>
        <w:t>.</w:t>
      </w:r>
      <w:r w:rsidRPr="00C634B4">
        <w:rPr>
          <w:rFonts w:ascii="Times New Roman" w:eastAsia="Microsoft YaHei" w:hAnsi="Times New Roman" w:cs="Times New Roman"/>
        </w:rPr>
        <w:t>”</w:t>
      </w:r>
      <w:r w:rsidR="00786817" w:rsidRPr="00C634B4">
        <w:rPr>
          <w:rFonts w:ascii="Times New Roman" w:eastAsia="Microsoft YaHei" w:hAnsi="Times New Roman" w:cs="Times New Roman"/>
        </w:rPr>
        <w:t xml:space="preserve"> </w:t>
      </w:r>
      <w:r w:rsidR="00786817">
        <w:rPr>
          <w:rFonts w:ascii="Times New Roman" w:eastAsia="Microsoft YaHei" w:hAnsi="Times New Roman" w:cs="Times New Roman"/>
        </w:rPr>
        <w:t>In</w:t>
      </w:r>
      <w:r w:rsidR="00D3735C">
        <w:rPr>
          <w:rFonts w:ascii="Times New Roman" w:eastAsia="Microsoft YaHei" w:hAnsi="Times New Roman" w:cs="Times New Roman"/>
        </w:rPr>
        <w:t>:</w:t>
      </w:r>
      <w:r w:rsidR="00786817">
        <w:rPr>
          <w:rFonts w:ascii="Times New Roman" w:eastAsia="Microsoft YaHei" w:hAnsi="Times New Roman" w:cs="Times New Roman"/>
        </w:rPr>
        <w:t xml:space="preserve"> Patricia </w:t>
      </w:r>
      <w:proofErr w:type="spellStart"/>
      <w:r w:rsidR="00786817">
        <w:rPr>
          <w:rFonts w:ascii="Times New Roman" w:eastAsia="Microsoft YaHei" w:hAnsi="Times New Roman" w:cs="Times New Roman"/>
        </w:rPr>
        <w:t>Kitcher</w:t>
      </w:r>
      <w:proofErr w:type="spellEnd"/>
      <w:r w:rsidR="00786817">
        <w:rPr>
          <w:rFonts w:ascii="Times New Roman" w:eastAsia="Microsoft YaHei" w:hAnsi="Times New Roman" w:cs="Times New Roman"/>
        </w:rPr>
        <w:t xml:space="preserve"> (ed.), </w:t>
      </w:r>
      <w:r w:rsidR="00786817" w:rsidRPr="00786817">
        <w:rPr>
          <w:rFonts w:ascii="Times New Roman" w:eastAsia="Microsoft YaHei" w:hAnsi="Times New Roman" w:cs="Times New Roman"/>
          <w:i/>
        </w:rPr>
        <w:t>Kant’s</w:t>
      </w:r>
      <w:r w:rsidR="00786817">
        <w:rPr>
          <w:rFonts w:ascii="Times New Roman" w:eastAsia="Microsoft YaHei" w:hAnsi="Times New Roman" w:cs="Times New Roman"/>
        </w:rPr>
        <w:t xml:space="preserve"> Critique of Pure Reason: </w:t>
      </w:r>
      <w:r w:rsidR="00786817" w:rsidRPr="00786817">
        <w:rPr>
          <w:rFonts w:ascii="Times New Roman" w:eastAsia="Microsoft YaHei" w:hAnsi="Times New Roman" w:cs="Times New Roman"/>
          <w:i/>
        </w:rPr>
        <w:t>Critical Essays</w:t>
      </w:r>
      <w:r w:rsidR="00786817">
        <w:rPr>
          <w:rFonts w:ascii="Times New Roman" w:eastAsia="Microsoft YaHei" w:hAnsi="Times New Roman" w:cs="Times New Roman"/>
        </w:rPr>
        <w:t>. Lanham, MA: Rowman &amp; Littlefield Publishers Inc., 1998, pp. 239-263.</w:t>
      </w:r>
      <w:r w:rsidR="001F08EC">
        <w:rPr>
          <w:rFonts w:ascii="Times New Roman" w:eastAsia="Microsoft YaHei" w:hAnsi="Times New Roman" w:cs="Times New Roman"/>
        </w:rPr>
        <w:t xml:space="preserve"> (W3)</w:t>
      </w:r>
    </w:p>
    <w:sectPr w:rsidR="002E4490" w:rsidRPr="00786817">
      <w:headerReference w:type="default" r:id="rId11"/>
      <w:footerReference w:type="default" r:id="rId12"/>
      <w:pgSz w:w="12240" w:h="15840" w:code="1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EEA75" w14:textId="77777777" w:rsidR="00FF4BD1" w:rsidRDefault="00FF4BD1">
      <w:pPr>
        <w:spacing w:after="0" w:line="240" w:lineRule="auto"/>
      </w:pPr>
      <w:r>
        <w:separator/>
      </w:r>
    </w:p>
    <w:p w14:paraId="4E75385C" w14:textId="77777777" w:rsidR="00FF4BD1" w:rsidRDefault="00FF4BD1"/>
  </w:endnote>
  <w:endnote w:type="continuationSeparator" w:id="0">
    <w:p w14:paraId="55488B9D" w14:textId="77777777" w:rsidR="00FF4BD1" w:rsidRDefault="00FF4BD1">
      <w:pPr>
        <w:spacing w:after="0" w:line="240" w:lineRule="auto"/>
      </w:pPr>
      <w:r>
        <w:continuationSeparator/>
      </w:r>
    </w:p>
    <w:p w14:paraId="5B20D682" w14:textId="77777777" w:rsidR="00FF4BD1" w:rsidRDefault="00FF4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7623343"/>
      <w:docPartObj>
        <w:docPartGallery w:val="Page Numbers (Bottom of Page)"/>
        <w:docPartUnique/>
      </w:docPartObj>
    </w:sdtPr>
    <w:sdtEndPr/>
    <w:sdtContent>
      <w:p w14:paraId="3A85CBF6" w14:textId="77777777" w:rsidR="002E4490" w:rsidRDefault="002E449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EE61C0" w14:textId="77777777" w:rsidR="008C72DA" w:rsidRPr="00B15500" w:rsidRDefault="008C72DA">
    <w:pPr>
      <w:pStyle w:val="Footer"/>
      <w:rPr>
        <w:rFonts w:ascii="Microsoft YaHei" w:eastAsia="Microsoft YaHei" w:hAnsi="Microsoft YaHe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16D64" w14:textId="77777777" w:rsidR="00FF4BD1" w:rsidRDefault="00FF4BD1">
      <w:pPr>
        <w:spacing w:after="0" w:line="240" w:lineRule="auto"/>
      </w:pPr>
      <w:r>
        <w:separator/>
      </w:r>
    </w:p>
    <w:p w14:paraId="28BE8114" w14:textId="77777777" w:rsidR="00FF4BD1" w:rsidRDefault="00FF4BD1"/>
  </w:footnote>
  <w:footnote w:type="continuationSeparator" w:id="0">
    <w:p w14:paraId="273E7082" w14:textId="77777777" w:rsidR="00FF4BD1" w:rsidRDefault="00FF4BD1">
      <w:pPr>
        <w:spacing w:after="0" w:line="240" w:lineRule="auto"/>
      </w:pPr>
      <w:r>
        <w:continuationSeparator/>
      </w:r>
    </w:p>
    <w:p w14:paraId="216EDFE7" w14:textId="77777777" w:rsidR="00FF4BD1" w:rsidRDefault="00FF4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40307" w14:textId="77777777" w:rsidR="00936727" w:rsidRDefault="00936727" w:rsidP="00936727">
    <w:pPr>
      <w:pStyle w:val="Header"/>
    </w:pPr>
    <w:r>
      <w:rPr>
        <w:rFonts w:hint="eastAsia"/>
      </w:rPr>
      <w:t>2019-2020</w:t>
    </w:r>
    <w:r>
      <w:rPr>
        <w:rFonts w:hint="eastAsia"/>
      </w:rPr>
      <w:t>学年第二学期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D20B406"/>
    <w:lvl w:ilvl="0">
      <w:start w:val="1"/>
      <w:numFmt w:val="bullet"/>
      <w:lvlText w:val=""/>
      <w:lvlJc w:val="left"/>
      <w:pPr>
        <w:tabs>
          <w:tab w:val="num" w:pos="187"/>
        </w:tabs>
        <w:ind w:left="187" w:hanging="72"/>
      </w:pPr>
      <w:rPr>
        <w:rFonts w:ascii="Symbol" w:hAnsi="Symbol" w:hint="default"/>
      </w:rPr>
    </w:lvl>
  </w:abstractNum>
  <w:abstractNum w:abstractNumId="1" w15:restartNumberingAfterBreak="0">
    <w:nsid w:val="40FB165E"/>
    <w:multiLevelType w:val="hybridMultilevel"/>
    <w:tmpl w:val="A7CA9A3E"/>
    <w:lvl w:ilvl="0" w:tplc="F4E46692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33B6B"/>
    <w:multiLevelType w:val="hybridMultilevel"/>
    <w:tmpl w:val="8C228A74"/>
    <w:lvl w:ilvl="0" w:tplc="04090001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C1C9A"/>
    <w:multiLevelType w:val="hybridMultilevel"/>
    <w:tmpl w:val="FF2007C0"/>
    <w:lvl w:ilvl="0" w:tplc="F4E46692">
      <w:start w:val="1"/>
      <w:numFmt w:val="bullet"/>
      <w:lvlText w:val="·"/>
      <w:lvlJc w:val="left"/>
      <w:pPr>
        <w:tabs>
          <w:tab w:val="num" w:pos="302"/>
        </w:tabs>
        <w:ind w:left="302" w:hanging="187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6B8C"/>
    <w:multiLevelType w:val="hybridMultilevel"/>
    <w:tmpl w:val="EA0A2600"/>
    <w:lvl w:ilvl="0" w:tplc="2C2E5C0E">
      <w:start w:val="1"/>
      <w:numFmt w:val="bullet"/>
      <w:pStyle w:val="ListBullet"/>
      <w:suff w:val="space"/>
      <w:lvlText w:val=""/>
      <w:lvlJc w:val="left"/>
      <w:pPr>
        <w:ind w:left="115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A203B"/>
    <w:multiLevelType w:val="hybridMultilevel"/>
    <w:tmpl w:val="F0BC0E42"/>
    <w:lvl w:ilvl="0" w:tplc="88081BD8">
      <w:start w:val="1"/>
      <w:numFmt w:val="bullet"/>
      <w:lvlText w:val=""/>
      <w:lvlJc w:val="left"/>
      <w:pPr>
        <w:tabs>
          <w:tab w:val="num" w:pos="302"/>
        </w:tabs>
        <w:ind w:left="302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53CF2"/>
    <w:multiLevelType w:val="hybridMultilevel"/>
    <w:tmpl w:val="7E9EE934"/>
    <w:lvl w:ilvl="0" w:tplc="04090001">
      <w:start w:val="1"/>
      <w:numFmt w:val="bullet"/>
      <w:lvlText w:val=""/>
      <w:lvlJc w:val="left"/>
      <w:pPr>
        <w:tabs>
          <w:tab w:val="num" w:pos="302"/>
        </w:tabs>
        <w:ind w:left="302" w:hanging="18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bordersDoNotSurroundHeader/>
  <w:bordersDoNotSurroundFooter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55"/>
    <w:rsid w:val="00002CF2"/>
    <w:rsid w:val="0001247E"/>
    <w:rsid w:val="00014B70"/>
    <w:rsid w:val="0002619B"/>
    <w:rsid w:val="0004142C"/>
    <w:rsid w:val="000907B2"/>
    <w:rsid w:val="00093E9F"/>
    <w:rsid w:val="000B08DF"/>
    <w:rsid w:val="000D20EC"/>
    <w:rsid w:val="00145254"/>
    <w:rsid w:val="001A2984"/>
    <w:rsid w:val="001B2FBF"/>
    <w:rsid w:val="001C0910"/>
    <w:rsid w:val="001F08EC"/>
    <w:rsid w:val="00211145"/>
    <w:rsid w:val="002224F6"/>
    <w:rsid w:val="0023289D"/>
    <w:rsid w:val="00236429"/>
    <w:rsid w:val="002E4490"/>
    <w:rsid w:val="002F7472"/>
    <w:rsid w:val="00310DDB"/>
    <w:rsid w:val="00393F27"/>
    <w:rsid w:val="003A7715"/>
    <w:rsid w:val="003E148A"/>
    <w:rsid w:val="00402E56"/>
    <w:rsid w:val="00422911"/>
    <w:rsid w:val="004413EE"/>
    <w:rsid w:val="00442AB6"/>
    <w:rsid w:val="004A4425"/>
    <w:rsid w:val="004F3BB7"/>
    <w:rsid w:val="00533031"/>
    <w:rsid w:val="00550D6C"/>
    <w:rsid w:val="00562415"/>
    <w:rsid w:val="00564D0C"/>
    <w:rsid w:val="00586D08"/>
    <w:rsid w:val="00692A36"/>
    <w:rsid w:val="006C22B9"/>
    <w:rsid w:val="006C3D00"/>
    <w:rsid w:val="006C43D3"/>
    <w:rsid w:val="006D3463"/>
    <w:rsid w:val="00715D9A"/>
    <w:rsid w:val="007170E5"/>
    <w:rsid w:val="00760AC6"/>
    <w:rsid w:val="00762713"/>
    <w:rsid w:val="00786817"/>
    <w:rsid w:val="007D643A"/>
    <w:rsid w:val="007F3659"/>
    <w:rsid w:val="0084311E"/>
    <w:rsid w:val="00846448"/>
    <w:rsid w:val="008879B2"/>
    <w:rsid w:val="008B4953"/>
    <w:rsid w:val="008C72DA"/>
    <w:rsid w:val="008D6E1F"/>
    <w:rsid w:val="008F2D20"/>
    <w:rsid w:val="008F4669"/>
    <w:rsid w:val="00936727"/>
    <w:rsid w:val="0095525F"/>
    <w:rsid w:val="009E0B38"/>
    <w:rsid w:val="009F0100"/>
    <w:rsid w:val="00A15888"/>
    <w:rsid w:val="00A2132D"/>
    <w:rsid w:val="00A5799C"/>
    <w:rsid w:val="00A83B7F"/>
    <w:rsid w:val="00AF1BD2"/>
    <w:rsid w:val="00B15500"/>
    <w:rsid w:val="00B15964"/>
    <w:rsid w:val="00B176C6"/>
    <w:rsid w:val="00B660C8"/>
    <w:rsid w:val="00B80998"/>
    <w:rsid w:val="00C34851"/>
    <w:rsid w:val="00C634B4"/>
    <w:rsid w:val="00C75CB1"/>
    <w:rsid w:val="00CB60E3"/>
    <w:rsid w:val="00CB6861"/>
    <w:rsid w:val="00CF171D"/>
    <w:rsid w:val="00D15955"/>
    <w:rsid w:val="00D20F35"/>
    <w:rsid w:val="00D346DA"/>
    <w:rsid w:val="00D3735C"/>
    <w:rsid w:val="00D72362"/>
    <w:rsid w:val="00DC4A90"/>
    <w:rsid w:val="00DC7192"/>
    <w:rsid w:val="00DD2774"/>
    <w:rsid w:val="00E6200D"/>
    <w:rsid w:val="00E82734"/>
    <w:rsid w:val="00EA0303"/>
    <w:rsid w:val="00EA6448"/>
    <w:rsid w:val="00ED1517"/>
    <w:rsid w:val="00ED54F4"/>
    <w:rsid w:val="00EE7BB4"/>
    <w:rsid w:val="00F43EE2"/>
    <w:rsid w:val="00F55E9B"/>
    <w:rsid w:val="00F61E4F"/>
    <w:rsid w:val="00F80BDB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3F7DD"/>
  <w15:chartTrackingRefBased/>
  <w15:docId w15:val="{1553F000-4EE3-4082-8E0F-5E3AEB41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zh-CN" w:bidi="ar-SA"/>
      </w:rPr>
    </w:rPrDefault>
    <w:pPrDefault>
      <w:pPr>
        <w:spacing w:after="180" w:line="276" w:lineRule="auto"/>
        <w:ind w:left="115" w:right="1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420" w:line="240" w:lineRule="auto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"/>
    <w:qFormat/>
    <w:pPr>
      <w:pBdr>
        <w:left w:val="single" w:sz="4" w:space="4" w:color="FFFFFF" w:themeColor="background1"/>
        <w:bottom w:val="single" w:sz="4" w:space="7" w:color="808080" w:themeColor="background1" w:themeShade="80"/>
        <w:right w:val="single" w:sz="4" w:space="4" w:color="FFFFFF" w:themeColor="background1"/>
      </w:pBd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b/>
      <w:bCs/>
      <w:color w:val="262626" w:themeColor="text1" w:themeTint="D9"/>
      <w:kern w:val="28"/>
      <w:sz w:val="5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4"/>
    <w:qFormat/>
    <w:rPr>
      <w:i/>
      <w:iCs/>
      <w:color w:val="7F7F7F" w:themeColor="text1" w:themeTint="80"/>
    </w:rPr>
  </w:style>
  <w:style w:type="paragraph" w:styleId="ListBullet">
    <w:name w:val="List Bullet"/>
    <w:basedOn w:val="Normal"/>
    <w:uiPriority w:val="1"/>
    <w:unhideWhenUsed/>
    <w:qFormat/>
    <w:pPr>
      <w:numPr>
        <w:numId w:val="8"/>
      </w:numPr>
      <w:spacing w:after="140"/>
    </w:pPr>
  </w:style>
  <w:style w:type="paragraph" w:customStyle="1" w:styleId="a">
    <w:name w:val="提要栏标题"/>
    <w:basedOn w:val="Normal"/>
    <w:next w:val="BodyText"/>
    <w:uiPriority w:val="2"/>
    <w:qFormat/>
    <w:pPr>
      <w:spacing w:after="16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3"/>
    <w:unhideWhenUsed/>
    <w:qFormat/>
    <w:pPr>
      <w:spacing w:after="360" w:line="300" w:lineRule="auto"/>
      <w:contextualSpacing/>
    </w:pPr>
  </w:style>
  <w:style w:type="character" w:customStyle="1" w:styleId="BodyTextChar">
    <w:name w:val="Body Text Char"/>
    <w:basedOn w:val="DefaultParagraphFont"/>
    <w:link w:val="BodyText"/>
    <w:uiPriority w:val="3"/>
  </w:style>
  <w:style w:type="table" w:customStyle="1" w:styleId="a0">
    <w:name w:val="课程提纲表"/>
    <w:basedOn w:val="TableNormal"/>
    <w:uiPriority w:val="99"/>
    <w:pPr>
      <w:spacing w:before="100" w:after="100" w:line="240" w:lineRule="auto"/>
      <w:ind w:right="302"/>
    </w:pPr>
    <w:rPr>
      <w:rFonts w:asciiTheme="majorHAnsi" w:eastAsiaTheme="majorEastAsia" w:hAnsiTheme="majorHAnsi" w:cstheme="majorBidi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a1">
    <w:name w:val="表格标题"/>
    <w:basedOn w:val="Normal"/>
    <w:uiPriority w:val="1"/>
    <w:qFormat/>
    <w:pPr>
      <w:spacing w:before="80" w:after="8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</w:rPr>
  </w:style>
  <w:style w:type="paragraph" w:customStyle="1" w:styleId="a2">
    <w:name w:val="表格文字"/>
    <w:basedOn w:val="Normal"/>
    <w:uiPriority w:val="1"/>
    <w:qFormat/>
    <w:pPr>
      <w:spacing w:before="100" w:after="100" w:line="240" w:lineRule="auto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unhideWhenUsed/>
    <w:qFormat/>
    <w:rsid w:val="00442AB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2774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74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2FB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nxing@pk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nanxing@pku.edu.c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nanxing\AppData\Roaming\Microsoft\Templates\&#32463;&#20856;&#35838;&#31243;&#25945;&#23398;&#22823;&#32434;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yllabu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E522-C00E-4925-944F-40B57EE40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89A46-B585-304A-9040-BA340286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C:\Users\nanxing\AppData\Roaming\Microsoft\Templates\经典课程教学大纲.dotx</Template>
  <TotalTime>46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nanxing</dc:creator>
  <cp:keywords/>
  <cp:lastModifiedBy>Microsoft Office User</cp:lastModifiedBy>
  <cp:revision>16</cp:revision>
  <cp:lastPrinted>2019-02-19T06:36:00Z</cp:lastPrinted>
  <dcterms:created xsi:type="dcterms:W3CDTF">2020-01-31T07:27:00Z</dcterms:created>
  <dcterms:modified xsi:type="dcterms:W3CDTF">2020-02-08T10:12:00Z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TC029187829991</vt:lpwstr>
  </property>
</Properties>
</file>